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975A4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6"/>
          <w:szCs w:val="26"/>
        </w:rPr>
      </w:pPr>
    </w:p>
    <w:p w14:paraId="70F314B4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19"/>
          <w:szCs w:val="19"/>
        </w:rPr>
      </w:pPr>
      <w:r>
        <w:rPr>
          <w:rFonts w:ascii="Century Gothic" w:hAnsi="Century Gothic"/>
          <w:b/>
          <w:bCs/>
        </w:rPr>
        <w:t>DURATION - 16 Hours</w:t>
      </w:r>
    </w:p>
    <w:p w14:paraId="386E2E75" w14:textId="77777777" w:rsidR="006D36EA" w:rsidRDefault="006D36EA">
      <w:pPr>
        <w:pStyle w:val="Body"/>
        <w:jc w:val="center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75F91C16" w14:textId="77777777" w:rsidR="006D36EA" w:rsidRDefault="008716D3">
      <w:pPr>
        <w:pStyle w:val="Body"/>
        <w:jc w:val="center"/>
        <w:rPr>
          <w:rFonts w:ascii="Century Gothic" w:eastAsia="Century Gothic" w:hAnsi="Century Gothic" w:cs="Century Gothic"/>
          <w:b/>
          <w:bCs/>
          <w:color w:val="FFA630"/>
          <w:sz w:val="24"/>
          <w:szCs w:val="24"/>
          <w:u w:color="FFA630"/>
        </w:rPr>
      </w:pPr>
      <w:r>
        <w:rPr>
          <w:rFonts w:ascii="Century Gothic" w:hAnsi="Century Gothic"/>
          <w:b/>
          <w:bCs/>
          <w:color w:val="FFA630"/>
          <w:sz w:val="24"/>
          <w:szCs w:val="24"/>
          <w:u w:color="FFA630"/>
        </w:rPr>
        <w:t xml:space="preserve">Learn how to optimize testing, to test faster and still obtain good quality and a consistent stable result. </w:t>
      </w:r>
    </w:p>
    <w:p w14:paraId="70B7732C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19"/>
          <w:szCs w:val="19"/>
        </w:rPr>
      </w:pPr>
    </w:p>
    <w:p w14:paraId="48CA5080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  <w:lang w:val="de-DE"/>
        </w:rPr>
        <w:t xml:space="preserve">OVERVIEW </w:t>
      </w:r>
    </w:p>
    <w:p w14:paraId="147F1F89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This comprehensive course addresses testing in a DevOps environment and covers concepts such as the active use </w:t>
      </w:r>
      <w:r>
        <w:rPr>
          <w:rFonts w:ascii="Century Gothic" w:hAnsi="Century Gothic"/>
          <w:sz w:val="20"/>
          <w:szCs w:val="20"/>
        </w:rPr>
        <w:t>of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test automation, testing earlier in the development cycle, and instilling testing skills in developers, quality assurance,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security, and operational teams.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6BE986DC" w14:textId="77777777" w:rsidR="006D36EA" w:rsidRDefault="006D36EA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</w:p>
    <w:p w14:paraId="78E799AF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The course is relevant for every modern IT professional involved in defining or </w:t>
      </w:r>
      <w:r>
        <w:rPr>
          <w:rFonts w:ascii="Century Gothic" w:hAnsi="Century Gothic"/>
          <w:sz w:val="20"/>
          <w:szCs w:val="20"/>
        </w:rPr>
        <w:t>deploying a DevOps testing strategy for their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organization, as test engineering is the backbone of DevOps and the primary key for successful DevOps pipeline to support digital transformation.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67FFC0D6" w14:textId="77777777" w:rsidR="006D36EA" w:rsidRDefault="006D36EA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</w:p>
    <w:p w14:paraId="5995D218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Actionable and exciting exercises will be used to apply the co</w:t>
      </w:r>
      <w:r>
        <w:rPr>
          <w:rFonts w:ascii="Century Gothic" w:hAnsi="Century Gothic"/>
          <w:sz w:val="20"/>
          <w:szCs w:val="20"/>
        </w:rPr>
        <w:t>ncepts covered in the course and sample documents,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templates, tools, and techniques will be provided to leverage after the class.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</w:p>
    <w:p w14:paraId="63A9C253" w14:textId="77777777" w:rsidR="006D36EA" w:rsidRDefault="006D36EA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</w:p>
    <w:p w14:paraId="0290E1AB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This certification positions learners to successfully complete the Continuous Testing Foundation exam. </w:t>
      </w:r>
    </w:p>
    <w:p w14:paraId="0B2E05BC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7F9EC201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COURSE OBJECTIVES</w:t>
      </w:r>
    </w:p>
    <w:p w14:paraId="0885A6DB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</w:t>
      </w:r>
      <w:r>
        <w:rPr>
          <w:rFonts w:ascii="Century Gothic" w:hAnsi="Century Gothic"/>
          <w:sz w:val="20"/>
          <w:szCs w:val="20"/>
        </w:rPr>
        <w:t>he learning objectives for CTF include a practical understanding of:</w:t>
      </w:r>
    </w:p>
    <w:p w14:paraId="0A5EC58D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The purpose, benefits, concepts, and vocabulary of DevOps testing</w:t>
      </w:r>
    </w:p>
    <w:p w14:paraId="70CD6938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How DevOps testing differs from other types of testing</w:t>
      </w:r>
    </w:p>
    <w:p w14:paraId="134A6FA0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DevOps testing strategies, test management, and results analysis</w:t>
      </w:r>
    </w:p>
    <w:p w14:paraId="29A8FE5B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>trategies for selecting test tools and implementing test automation</w:t>
      </w:r>
    </w:p>
    <w:p w14:paraId="5332A97F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Integration of DevOps testing into Continuous Integration and Continuous Delivery workflows</w:t>
      </w:r>
    </w:p>
    <w:p w14:paraId="599D4F11" w14:textId="77777777" w:rsidR="006D36EA" w:rsidRDefault="008716D3">
      <w:pPr>
        <w:pStyle w:val="Body"/>
        <w:numPr>
          <w:ilvl w:val="0"/>
          <w:numId w:val="2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How DevOps testers fit with a DevOps culture, organization, and roles</w:t>
      </w:r>
    </w:p>
    <w:p w14:paraId="02EF2887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2BF2855B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  <w:lang w:val="de-DE"/>
        </w:rPr>
        <w:t>AUDIENCE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11F2C463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</w:rPr>
        <w:t>The target audi</w:t>
      </w:r>
      <w:r>
        <w:rPr>
          <w:rFonts w:ascii="Century Gothic" w:hAnsi="Century Gothic"/>
        </w:rPr>
        <w:t>ence for the Continuous Testing Foundation course is anyone</w:t>
      </w:r>
      <w:r>
        <w:rPr>
          <w:rFonts w:ascii="Century Gothic" w:hAnsi="Century Gothic"/>
          <w:sz w:val="20"/>
          <w:szCs w:val="20"/>
        </w:rPr>
        <w:t xml:space="preserve"> involved in defining a DevOps Testing strategy, such as</w:t>
      </w:r>
    </w:p>
    <w:p w14:paraId="2964C9A8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Delivery Staff</w:t>
      </w:r>
    </w:p>
    <w:p w14:paraId="1A98F4A5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  <w:lang w:val="nl-NL"/>
        </w:rPr>
      </w:pPr>
      <w:proofErr w:type="spellStart"/>
      <w:r>
        <w:rPr>
          <w:rFonts w:ascii="Century Gothic" w:hAnsi="Century Gothic"/>
          <w:sz w:val="20"/>
          <w:szCs w:val="20"/>
          <w:lang w:val="nl-NL"/>
        </w:rPr>
        <w:t>DevOps</w:t>
      </w:r>
      <w:proofErr w:type="spellEnd"/>
      <w:r>
        <w:rPr>
          <w:rFonts w:ascii="Century Gothic" w:hAnsi="Century Gothic"/>
          <w:sz w:val="20"/>
          <w:szCs w:val="20"/>
          <w:lang w:val="nl-NL"/>
        </w:rPr>
        <w:t xml:space="preserve"> Engineers</w:t>
      </w:r>
    </w:p>
    <w:p w14:paraId="78EE23C5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IT Managers</w:t>
      </w:r>
    </w:p>
    <w:p w14:paraId="62DF47DB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Project Managers </w:t>
      </w:r>
    </w:p>
    <w:p w14:paraId="2AD4902D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Lab Staff</w:t>
      </w:r>
    </w:p>
    <w:p w14:paraId="37ABCC3D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Maintenance and Support Staff</w:t>
      </w:r>
    </w:p>
    <w:p w14:paraId="54C71B59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Quality Assurance Managers</w:t>
      </w:r>
    </w:p>
    <w:p w14:paraId="75710157" w14:textId="706874BE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Quality Assurance Teams</w:t>
      </w:r>
    </w:p>
    <w:p w14:paraId="72538087" w14:textId="0876ABAA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4BA44C88" w14:textId="7918EAF3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4BFA5B8C" w14:textId="5E96D9A8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679A8AEC" w14:textId="77777777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0B4D68E9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Release Managers</w:t>
      </w:r>
    </w:p>
    <w:p w14:paraId="33BE6153" w14:textId="77777777" w:rsidR="006D36EA" w:rsidRDefault="008716D3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Testers</w:t>
      </w:r>
    </w:p>
    <w:p w14:paraId="1CA6E3DF" w14:textId="0069A841" w:rsidR="006D36EA" w:rsidRPr="007C5B00" w:rsidRDefault="008716D3" w:rsidP="007C5B00">
      <w:pPr>
        <w:pStyle w:val="Body"/>
        <w:numPr>
          <w:ilvl w:val="0"/>
          <w:numId w:val="4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Software Engineers</w:t>
      </w:r>
    </w:p>
    <w:p w14:paraId="4980B2DC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695A7B62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  <w:lang w:val="de-DE"/>
        </w:rPr>
        <w:t>LEARNER MATERIALS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4F3C5A28" w14:textId="77777777" w:rsidR="006D36EA" w:rsidRDefault="008716D3">
      <w:pPr>
        <w:pStyle w:val="Body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Sixteen (16) hours of instructor-led training and exercise facilitation </w:t>
      </w:r>
    </w:p>
    <w:p w14:paraId="595B9E86" w14:textId="77777777" w:rsidR="006D36EA" w:rsidRDefault="008716D3">
      <w:pPr>
        <w:pStyle w:val="Body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Digital Learner Manual (excellent post-class reference) </w:t>
      </w:r>
    </w:p>
    <w:p w14:paraId="2ADD6D66" w14:textId="77777777" w:rsidR="006D36EA" w:rsidRDefault="008716D3">
      <w:pPr>
        <w:pStyle w:val="Body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Participation in exercises desig</w:t>
      </w:r>
      <w:r>
        <w:rPr>
          <w:rFonts w:ascii="Century Gothic" w:hAnsi="Century Gothic"/>
          <w:sz w:val="20"/>
          <w:szCs w:val="20"/>
        </w:rPr>
        <w:t xml:space="preserve">ned to apply concepts </w:t>
      </w:r>
    </w:p>
    <w:p w14:paraId="0BBA990E" w14:textId="77777777" w:rsidR="006D36EA" w:rsidRDefault="008716D3">
      <w:pPr>
        <w:pStyle w:val="Body"/>
        <w:numPr>
          <w:ilvl w:val="0"/>
          <w:numId w:val="6"/>
        </w:numPr>
        <w:rPr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Sample documents, templates, </w:t>
      </w:r>
      <w:proofErr w:type="gramStart"/>
      <w:r>
        <w:rPr>
          <w:rFonts w:ascii="Century Gothic" w:hAnsi="Century Gothic"/>
          <w:sz w:val="20"/>
          <w:szCs w:val="20"/>
        </w:rPr>
        <w:t>tools</w:t>
      </w:r>
      <w:proofErr w:type="gramEnd"/>
      <w:r>
        <w:rPr>
          <w:rFonts w:ascii="Century Gothic" w:hAnsi="Century Gothic"/>
          <w:sz w:val="20"/>
          <w:szCs w:val="20"/>
        </w:rPr>
        <w:t xml:space="preserve"> and techniques</w:t>
      </w:r>
    </w:p>
    <w:p w14:paraId="108E6E01" w14:textId="77777777" w:rsidR="006D36EA" w:rsidRDefault="008716D3">
      <w:pPr>
        <w:pStyle w:val="Body"/>
        <w:numPr>
          <w:ilvl w:val="0"/>
          <w:numId w:val="6"/>
        </w:numPr>
        <w:rPr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Access to additional sources of information and communities</w:t>
      </w:r>
    </w:p>
    <w:p w14:paraId="431ECD84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FBF20CA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PREREQUISITES</w:t>
      </w:r>
    </w:p>
    <w:p w14:paraId="3259A513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An understanding and knowledge of common DevOps terminology and concepts and related work experience are rec</w:t>
      </w:r>
      <w:r>
        <w:rPr>
          <w:rFonts w:ascii="Century Gothic" w:hAnsi="Century Gothic"/>
          <w:sz w:val="20"/>
          <w:szCs w:val="20"/>
        </w:rPr>
        <w:t>ommended.</w:t>
      </w:r>
    </w:p>
    <w:p w14:paraId="341E8C84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130169CA" w14:textId="77777777" w:rsidR="006D36EA" w:rsidRDefault="008716D3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  <w:lang w:val="de-DE"/>
        </w:rPr>
        <w:t>CERTIFICATION EXAM</w:t>
      </w:r>
    </w:p>
    <w:p w14:paraId="384428F3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bookmarkStart w:id="0" w:name="_headingh.gjdgxs"/>
      <w:bookmarkEnd w:id="0"/>
      <w:r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>uccessfully passing (65%) the 60-minute examination, consisting of 40 multiple-choice questions, leads to the candidate</w:t>
      </w:r>
      <w:r>
        <w:rPr>
          <w:rFonts w:ascii="Century Gothic" w:hAnsi="Century Gothic"/>
          <w:sz w:val="20"/>
          <w:szCs w:val="20"/>
        </w:rPr>
        <w:t>’</w:t>
      </w:r>
      <w:r>
        <w:rPr>
          <w:rFonts w:ascii="Century Gothic" w:hAnsi="Century Gothic"/>
          <w:sz w:val="20"/>
          <w:szCs w:val="20"/>
        </w:rPr>
        <w:t>s designation as Continuous Testing Foundation (CTF) certified. The certification is governed and maintai</w:t>
      </w:r>
      <w:r>
        <w:rPr>
          <w:rFonts w:ascii="Century Gothic" w:hAnsi="Century Gothic"/>
          <w:sz w:val="20"/>
          <w:szCs w:val="20"/>
        </w:rPr>
        <w:t xml:space="preserve">ned by the DevOps Institute. </w:t>
      </w:r>
    </w:p>
    <w:p w14:paraId="29E3BF75" w14:textId="77777777" w:rsidR="006D36EA" w:rsidRDefault="006D36EA">
      <w:pPr>
        <w:pStyle w:val="Body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2134A26E" w14:textId="77777777" w:rsidR="006D36EA" w:rsidRDefault="008716D3">
      <w:pPr>
        <w:pStyle w:val="Body"/>
        <w:rPr>
          <w:rFonts w:ascii="Century Gothic" w:eastAsia="Century Gothic" w:hAnsi="Century Gothic" w:cs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 xml:space="preserve">COURSE OUTLINE </w:t>
      </w:r>
    </w:p>
    <w:p w14:paraId="7B480EE7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Course Objectives and Modules, Logistics </w:t>
      </w:r>
    </w:p>
    <w:p w14:paraId="1670B5EC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What is DevOps Testing and its Business Benefits? </w:t>
      </w:r>
    </w:p>
    <w:p w14:paraId="7CFFD7E7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Relation of DevOps testing to other test methodologies </w:t>
      </w:r>
    </w:p>
    <w:p w14:paraId="7E0AA975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DevOps testing best practices</w:t>
      </w:r>
    </w:p>
    <w:p w14:paraId="7A13E71C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DevOps Testing Terminology </w:t>
      </w:r>
    </w:p>
    <w:p w14:paraId="689615E1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  <w:lang w:val="fr-FR"/>
        </w:rPr>
      </w:pPr>
      <w:r>
        <w:rPr>
          <w:rFonts w:ascii="Century Gothic" w:hAnsi="Century Gothic"/>
          <w:sz w:val="20"/>
          <w:szCs w:val="20"/>
          <w:lang w:val="fr-FR"/>
        </w:rPr>
        <w:t>Culture changes</w:t>
      </w:r>
    </w:p>
    <w:p w14:paraId="60D24A8D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Organization changes</w:t>
      </w:r>
    </w:p>
    <w:p w14:paraId="7E83000D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Process and team friction</w:t>
      </w:r>
    </w:p>
    <w:p w14:paraId="02A5E418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Motivation strategies </w:t>
      </w:r>
    </w:p>
    <w:p w14:paraId="312C1974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Measuring Success</w:t>
      </w:r>
    </w:p>
    <w:p w14:paraId="03D93B7B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Continuous Evolution</w:t>
      </w:r>
    </w:p>
    <w:p w14:paraId="3FCB9AFA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Troubleshooting </w:t>
      </w:r>
    </w:p>
    <w:p w14:paraId="010532A1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What is the DevOps pipeline?</w:t>
      </w:r>
    </w:p>
    <w:p w14:paraId="3F73FABE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DevOps Testing on the pipeline </w:t>
      </w:r>
    </w:p>
    <w:p w14:paraId="5F6723F7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strategy choices</w:t>
      </w:r>
    </w:p>
    <w:p w14:paraId="12DB90FA" w14:textId="2ED07D64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Pre-Flight strategies</w:t>
      </w:r>
    </w:p>
    <w:p w14:paraId="0F673042" w14:textId="04B32008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66E09464" w14:textId="50A9B717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19E1C360" w14:textId="0511016F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7870C4B4" w14:textId="1937353D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760224C5" w14:textId="4B49A1EF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62D63E24" w14:textId="77777777" w:rsidR="007C5B00" w:rsidRDefault="007C5B00" w:rsidP="007C5B00">
      <w:pPr>
        <w:pStyle w:val="Body"/>
        <w:rPr>
          <w:rFonts w:ascii="Century Gothic" w:hAnsi="Century Gothic"/>
          <w:sz w:val="20"/>
          <w:szCs w:val="20"/>
        </w:rPr>
      </w:pPr>
    </w:p>
    <w:p w14:paraId="0C557CEC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Continuous Integration Testing</w:t>
      </w:r>
    </w:p>
    <w:p w14:paraId="46A622C1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System, Delivery and Customer Testing </w:t>
      </w:r>
    </w:p>
    <w:p w14:paraId="6E9028B7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Environments</w:t>
      </w:r>
    </w:p>
    <w:p w14:paraId="2B76F62F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  <w:lang w:val="fr-FR"/>
        </w:rPr>
      </w:pPr>
      <w:proofErr w:type="spellStart"/>
      <w:r>
        <w:rPr>
          <w:rFonts w:ascii="Century Gothic" w:hAnsi="Century Gothic"/>
          <w:sz w:val="20"/>
          <w:szCs w:val="20"/>
          <w:lang w:val="fr-FR"/>
        </w:rPr>
        <w:t>Lab</w:t>
      </w:r>
      <w:proofErr w:type="spellEnd"/>
      <w:r>
        <w:rPr>
          <w:rFonts w:ascii="Century Gothic" w:hAnsi="Century Gothic"/>
          <w:sz w:val="20"/>
          <w:szCs w:val="20"/>
          <w:lang w:val="fr-FR"/>
        </w:rPr>
        <w:t xml:space="preserve"> Management </w:t>
      </w:r>
    </w:p>
    <w:p w14:paraId="0DCF2CBD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Topology orchestration</w:t>
      </w:r>
    </w:p>
    <w:p w14:paraId="5FF402F5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Automation Frameworks</w:t>
      </w:r>
    </w:p>
    <w:p w14:paraId="2F2268F7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Tools</w:t>
      </w:r>
    </w:p>
    <w:p w14:paraId="56219E27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  <w:lang w:val="fr-FR"/>
        </w:rPr>
      </w:pPr>
      <w:proofErr w:type="spellStart"/>
      <w:r>
        <w:rPr>
          <w:rFonts w:ascii="Century Gothic" w:hAnsi="Century Gothic"/>
          <w:sz w:val="20"/>
          <w:szCs w:val="20"/>
          <w:lang w:val="fr-FR"/>
        </w:rPr>
        <w:t>Selection</w:t>
      </w:r>
      <w:proofErr w:type="spellEnd"/>
      <w:r>
        <w:rPr>
          <w:rFonts w:ascii="Century Gothic" w:hAnsi="Century Gothic"/>
          <w:sz w:val="20"/>
          <w:szCs w:val="20"/>
          <w:lang w:val="fr-FR"/>
        </w:rPr>
        <w:t xml:space="preserve"> </w:t>
      </w:r>
      <w:proofErr w:type="spellStart"/>
      <w:r>
        <w:rPr>
          <w:rFonts w:ascii="Century Gothic" w:hAnsi="Century Gothic"/>
          <w:sz w:val="20"/>
          <w:szCs w:val="20"/>
          <w:lang w:val="fr-FR"/>
        </w:rPr>
        <w:t>crite</w:t>
      </w:r>
      <w:r>
        <w:rPr>
          <w:rFonts w:ascii="Century Gothic" w:hAnsi="Century Gothic"/>
          <w:sz w:val="20"/>
          <w:szCs w:val="20"/>
          <w:lang w:val="fr-FR"/>
        </w:rPr>
        <w:t>rion</w:t>
      </w:r>
      <w:proofErr w:type="spellEnd"/>
    </w:p>
    <w:p w14:paraId="62BD1083" w14:textId="77777777" w:rsidR="006D36EA" w:rsidRDefault="008716D3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Automated metrics</w:t>
      </w:r>
    </w:p>
    <w:p w14:paraId="6BC9956E" w14:textId="7236E1B6" w:rsidR="006D36EA" w:rsidRPr="007C5B00" w:rsidRDefault="008716D3" w:rsidP="007C5B00">
      <w:pPr>
        <w:pStyle w:val="Body"/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Key concepts </w:t>
      </w:r>
    </w:p>
    <w:p w14:paraId="2F768437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Case Best Practices &amp; Design Exercise</w:t>
      </w:r>
    </w:p>
    <w:p w14:paraId="70BAF124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Test Suite Best Practices &amp; Design Exercise</w:t>
      </w:r>
    </w:p>
    <w:p w14:paraId="4EC1F700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Principles of DevOps Management </w:t>
      </w:r>
    </w:p>
    <w:p w14:paraId="022D9DD6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DevOps Test Management Metrics </w:t>
      </w:r>
    </w:p>
    <w:p w14:paraId="2B0CBE43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  <w:lang w:val="nl-NL"/>
        </w:rPr>
      </w:pPr>
      <w:proofErr w:type="spellStart"/>
      <w:r>
        <w:rPr>
          <w:rFonts w:ascii="Century Gothic" w:hAnsi="Century Gothic"/>
          <w:sz w:val="20"/>
          <w:szCs w:val="20"/>
          <w:lang w:val="nl-NL"/>
        </w:rPr>
        <w:t>DevOps</w:t>
      </w:r>
      <w:proofErr w:type="spellEnd"/>
      <w:r>
        <w:rPr>
          <w:rFonts w:ascii="Century Gothic" w:hAnsi="Century Gothic"/>
          <w:sz w:val="20"/>
          <w:szCs w:val="20"/>
          <w:lang w:val="nl-NL"/>
        </w:rPr>
        <w:t xml:space="preserve"> Management Tools</w:t>
      </w:r>
    </w:p>
    <w:p w14:paraId="22EBC791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DevOps Test Results Analysis</w:t>
      </w:r>
    </w:p>
    <w:p w14:paraId="4A53CB22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Integrating DevOps Results Analysis</w:t>
      </w:r>
    </w:p>
    <w:p w14:paraId="0BA4BFCE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Test Management Exercise </w:t>
      </w:r>
    </w:p>
    <w:p w14:paraId="4A5EFD41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Fictitious Product Test Requirements </w:t>
      </w:r>
    </w:p>
    <w:p w14:paraId="39268207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Individual Exercise </w:t>
      </w:r>
    </w:p>
    <w:p w14:paraId="15571119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Class discussion</w:t>
      </w:r>
    </w:p>
    <w:p w14:paraId="4837BBA8" w14:textId="77777777" w:rsidR="006D36EA" w:rsidRDefault="008716D3">
      <w:pPr>
        <w:pStyle w:val="Body"/>
        <w:numPr>
          <w:ilvl w:val="0"/>
          <w:numId w:val="8"/>
        </w:num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Exam Preparation</w:t>
      </w:r>
    </w:p>
    <w:sectPr w:rsidR="006D36EA">
      <w:headerReference w:type="default" r:id="rId7"/>
      <w:footerReference w:type="default" r:id="rId8"/>
      <w:pgSz w:w="12240" w:h="15840"/>
      <w:pgMar w:top="1080" w:right="1080" w:bottom="1080" w:left="108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66015" w14:textId="77777777" w:rsidR="008716D3" w:rsidRDefault="008716D3">
      <w:r>
        <w:separator/>
      </w:r>
    </w:p>
  </w:endnote>
  <w:endnote w:type="continuationSeparator" w:id="0">
    <w:p w14:paraId="7AE19E60" w14:textId="77777777" w:rsidR="008716D3" w:rsidRDefault="0087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00BB" w14:textId="77777777" w:rsidR="006D36EA" w:rsidRDefault="008716D3">
    <w:pPr>
      <w:pStyle w:val="Body"/>
    </w:pPr>
    <w:r>
      <w:rPr>
        <w:rFonts w:ascii="Century Gothic" w:hAnsi="Century Gothic"/>
      </w:rPr>
      <w:t xml:space="preserve">© </w:t>
    </w:r>
    <w:proofErr w:type="spellStart"/>
    <w:r>
      <w:rPr>
        <w:rFonts w:ascii="Century Gothic" w:hAnsi="Century Gothic"/>
        <w:lang w:val="nl-NL"/>
      </w:rPr>
      <w:t>DevOps</w:t>
    </w:r>
    <w:proofErr w:type="spellEnd"/>
    <w:r>
      <w:rPr>
        <w:rFonts w:ascii="Century Gothic" w:hAnsi="Century Gothic"/>
        <w:lang w:val="nl-NL"/>
      </w:rPr>
      <w:t xml:space="preserve"> </w:t>
    </w:r>
    <w:proofErr w:type="spellStart"/>
    <w:r>
      <w:rPr>
        <w:rFonts w:ascii="Century Gothic" w:hAnsi="Century Gothic"/>
        <w:lang w:val="nl-NL"/>
      </w:rPr>
      <w:t>Institute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9D27" w14:textId="77777777" w:rsidR="008716D3" w:rsidRDefault="008716D3">
      <w:r>
        <w:separator/>
      </w:r>
    </w:p>
  </w:footnote>
  <w:footnote w:type="continuationSeparator" w:id="0">
    <w:p w14:paraId="7FA50636" w14:textId="77777777" w:rsidR="008716D3" w:rsidRDefault="008716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7EEB0" w14:textId="77777777" w:rsidR="006D36EA" w:rsidRDefault="008716D3">
    <w:pPr>
      <w:pStyle w:val="Body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59BD984" wp14:editId="46F45B85">
          <wp:simplePos x="0" y="0"/>
          <wp:positionH relativeFrom="page">
            <wp:posOffset>704851</wp:posOffset>
          </wp:positionH>
          <wp:positionV relativeFrom="page">
            <wp:posOffset>114300</wp:posOffset>
          </wp:positionV>
          <wp:extent cx="633413" cy="889417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3413" cy="88941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251C9AF3" w14:textId="77777777" w:rsidR="006D36EA" w:rsidRDefault="006D36EA">
    <w:pPr>
      <w:pStyle w:val="Body"/>
      <w:jc w:val="center"/>
      <w:rPr>
        <w:color w:val="7E1518"/>
        <w:sz w:val="34"/>
        <w:szCs w:val="34"/>
        <w:u w:color="7E1518"/>
      </w:rPr>
    </w:pPr>
  </w:p>
  <w:p w14:paraId="55711AEB" w14:textId="77777777" w:rsidR="006D36EA" w:rsidRDefault="008716D3">
    <w:pPr>
      <w:pStyle w:val="Body"/>
      <w:jc w:val="center"/>
      <w:rPr>
        <w:rFonts w:ascii="Century Gothic" w:eastAsia="Century Gothic" w:hAnsi="Century Gothic" w:cs="Century Gothic"/>
        <w:b/>
        <w:bCs/>
        <w:color w:val="7E1518"/>
        <w:sz w:val="34"/>
        <w:szCs w:val="34"/>
        <w:u w:color="7E1518"/>
      </w:rPr>
    </w:pPr>
    <w:r>
      <w:rPr>
        <w:rFonts w:ascii="Century Gothic" w:hAnsi="Century Gothic"/>
        <w:b/>
        <w:bCs/>
        <w:color w:val="7E1518"/>
        <w:sz w:val="34"/>
        <w:szCs w:val="34"/>
        <w:u w:color="7E1518"/>
      </w:rPr>
      <w:t>Continuous Testing Foundation (CTF)</w:t>
    </w:r>
    <w:r>
      <w:rPr>
        <w:rFonts w:ascii="Century Gothic" w:hAnsi="Century Gothic"/>
        <w:b/>
        <w:bCs/>
        <w:color w:val="7E1518"/>
        <w:sz w:val="34"/>
        <w:szCs w:val="34"/>
        <w:u w:color="7E1518"/>
        <w:vertAlign w:val="superscript"/>
      </w:rPr>
      <w:t>SM</w:t>
    </w:r>
    <w:r>
      <w:rPr>
        <w:rFonts w:ascii="Century Gothic" w:hAnsi="Century Gothic"/>
        <w:b/>
        <w:bCs/>
        <w:color w:val="7E1518"/>
        <w:sz w:val="34"/>
        <w:szCs w:val="34"/>
        <w:u w:color="7E1518"/>
      </w:rPr>
      <w:t xml:space="preserve"> </w:t>
    </w:r>
  </w:p>
  <w:p w14:paraId="6F227D83" w14:textId="77777777" w:rsidR="006D36EA" w:rsidRDefault="008716D3">
    <w:pPr>
      <w:pStyle w:val="Body"/>
      <w:jc w:val="center"/>
    </w:pPr>
    <w:r>
      <w:rPr>
        <w:rFonts w:ascii="Century Gothic" w:hAnsi="Century Gothic"/>
        <w:b/>
        <w:bCs/>
        <w:color w:val="7E1518"/>
        <w:sz w:val="34"/>
        <w:szCs w:val="34"/>
        <w:u w:color="7E1518"/>
      </w:rPr>
      <w:t>Course Description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C738F6"/>
    <w:multiLevelType w:val="hybridMultilevel"/>
    <w:tmpl w:val="C0529D1A"/>
    <w:numStyleLink w:val="ImportedStyle3"/>
  </w:abstractNum>
  <w:abstractNum w:abstractNumId="1" w15:restartNumberingAfterBreak="0">
    <w:nsid w:val="2D415C8E"/>
    <w:multiLevelType w:val="hybridMultilevel"/>
    <w:tmpl w:val="EEEA3856"/>
    <w:numStyleLink w:val="ImportedStyle2"/>
  </w:abstractNum>
  <w:abstractNum w:abstractNumId="2" w15:restartNumberingAfterBreak="0">
    <w:nsid w:val="418E3639"/>
    <w:multiLevelType w:val="hybridMultilevel"/>
    <w:tmpl w:val="6964928E"/>
    <w:numStyleLink w:val="ImportedStyle1"/>
  </w:abstractNum>
  <w:abstractNum w:abstractNumId="3" w15:restartNumberingAfterBreak="0">
    <w:nsid w:val="41B32306"/>
    <w:multiLevelType w:val="hybridMultilevel"/>
    <w:tmpl w:val="C0529D1A"/>
    <w:styleLink w:val="ImportedStyle3"/>
    <w:lvl w:ilvl="0" w:tplc="5F606408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646B2A0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AE868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BCAF6A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194704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BE8109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6223C0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829316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6107532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448D0B13"/>
    <w:multiLevelType w:val="hybridMultilevel"/>
    <w:tmpl w:val="EEEA3856"/>
    <w:styleLink w:val="ImportedStyle2"/>
    <w:lvl w:ilvl="0" w:tplc="A2AE8D1C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8A9B22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CA0989C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52C5272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A2AAAC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7168FFA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F6F566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9F2041A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9E65AC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19F3AF6"/>
    <w:multiLevelType w:val="hybridMultilevel"/>
    <w:tmpl w:val="6964928E"/>
    <w:styleLink w:val="ImportedStyle1"/>
    <w:lvl w:ilvl="0" w:tplc="C7C69D4E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52702C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4E54B0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327298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DE40C62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BD68390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9BEAC52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FB67C2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B3E55F4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1DC5C91"/>
    <w:multiLevelType w:val="hybridMultilevel"/>
    <w:tmpl w:val="A5E866CA"/>
    <w:numStyleLink w:val="ImportedStyle4"/>
  </w:abstractNum>
  <w:abstractNum w:abstractNumId="7" w15:restartNumberingAfterBreak="0">
    <w:nsid w:val="79284394"/>
    <w:multiLevelType w:val="hybridMultilevel"/>
    <w:tmpl w:val="A5E866CA"/>
    <w:styleLink w:val="ImportedStyle4"/>
    <w:lvl w:ilvl="0" w:tplc="C9508356">
      <w:start w:val="1"/>
      <w:numFmt w:val="bullet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502C28">
      <w:start w:val="1"/>
      <w:numFmt w:val="bullet"/>
      <w:lvlText w:val="○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F4CA76">
      <w:start w:val="1"/>
      <w:numFmt w:val="bullet"/>
      <w:lvlText w:val="■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42925C">
      <w:start w:val="1"/>
      <w:numFmt w:val="bullet"/>
      <w:lvlText w:val="●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EC6FE0">
      <w:start w:val="1"/>
      <w:numFmt w:val="bullet"/>
      <w:lvlText w:val="○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8869FF6">
      <w:start w:val="1"/>
      <w:numFmt w:val="bullet"/>
      <w:lvlText w:val="■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54D398">
      <w:start w:val="1"/>
      <w:numFmt w:val="bullet"/>
      <w:lvlText w:val="●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FC6D7A4">
      <w:start w:val="1"/>
      <w:numFmt w:val="bullet"/>
      <w:lvlText w:val="○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4D4CDE0">
      <w:start w:val="1"/>
      <w:numFmt w:val="bullet"/>
      <w:lvlText w:val="■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4711732">
    <w:abstractNumId w:val="5"/>
  </w:num>
  <w:num w:numId="2" w16cid:durableId="1667978871">
    <w:abstractNumId w:val="2"/>
  </w:num>
  <w:num w:numId="3" w16cid:durableId="65420602">
    <w:abstractNumId w:val="4"/>
  </w:num>
  <w:num w:numId="4" w16cid:durableId="226958982">
    <w:abstractNumId w:val="1"/>
  </w:num>
  <w:num w:numId="5" w16cid:durableId="811558561">
    <w:abstractNumId w:val="3"/>
  </w:num>
  <w:num w:numId="6" w16cid:durableId="1918703808">
    <w:abstractNumId w:val="0"/>
  </w:num>
  <w:num w:numId="7" w16cid:durableId="861435732">
    <w:abstractNumId w:val="7"/>
  </w:num>
  <w:num w:numId="8" w16cid:durableId="3293379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6EA"/>
    <w:rsid w:val="006D36EA"/>
    <w:rsid w:val="007C5B00"/>
    <w:rsid w:val="0087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D0210F"/>
  <w15:docId w15:val="{9231832B-B6F0-8E45-9840-EBE39F4A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portedStyle1">
    <w:name w:val="Imported Style 1"/>
    <w:pPr>
      <w:numPr>
        <w:numId w:val="1"/>
      </w:numPr>
    </w:pPr>
  </w:style>
  <w:style w:type="numbering" w:customStyle="1" w:styleId="ImportedStyle2">
    <w:name w:val="Imported Style 2"/>
    <w:pPr>
      <w:numPr>
        <w:numId w:val="3"/>
      </w:numPr>
    </w:pPr>
  </w:style>
  <w:style w:type="numbering" w:customStyle="1" w:styleId="ImportedStyle3">
    <w:name w:val="Imported Style 3"/>
    <w:pPr>
      <w:numPr>
        <w:numId w:val="5"/>
      </w:numPr>
    </w:pPr>
  </w:style>
  <w:style w:type="numbering" w:customStyle="1" w:styleId="ImportedStyle4">
    <w:name w:val="Imported Style 4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Tammy Barclay</cp:lastModifiedBy>
  <cp:revision>2</cp:revision>
  <dcterms:created xsi:type="dcterms:W3CDTF">2022-06-04T13:55:00Z</dcterms:created>
  <dcterms:modified xsi:type="dcterms:W3CDTF">2022-06-04T13:57:00Z</dcterms:modified>
</cp:coreProperties>
</file>