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B1DD1" w14:textId="77777777" w:rsidR="000D1C4F" w:rsidRDefault="000D1C4F">
      <w:pPr>
        <w:rPr>
          <w:rFonts w:ascii="Century Gothic" w:eastAsia="Century Gothic" w:hAnsi="Century Gothic" w:cs="Century Gothic"/>
          <w:b/>
          <w:color w:val="FF9900"/>
          <w:sz w:val="20"/>
          <w:szCs w:val="20"/>
        </w:rPr>
      </w:pPr>
    </w:p>
    <w:p w14:paraId="7CB3C2EC" w14:textId="77777777" w:rsidR="000D1C4F" w:rsidRDefault="000D1C4F">
      <w:pPr>
        <w:rPr>
          <w:rFonts w:ascii="Century Gothic" w:eastAsia="Century Gothic" w:hAnsi="Century Gothic" w:cs="Century Gothic"/>
          <w:b/>
          <w:sz w:val="20"/>
          <w:szCs w:val="20"/>
        </w:rPr>
      </w:pPr>
    </w:p>
    <w:p w14:paraId="1749DC6F" w14:textId="77777777" w:rsidR="000D1C4F" w:rsidRDefault="000D1C4F">
      <w:pPr>
        <w:rPr>
          <w:rFonts w:ascii="Century Gothic" w:eastAsia="Century Gothic" w:hAnsi="Century Gothic" w:cs="Century Gothic"/>
          <w:b/>
          <w:sz w:val="20"/>
          <w:szCs w:val="20"/>
        </w:rPr>
      </w:pPr>
    </w:p>
    <w:p w14:paraId="079A5C2E" w14:textId="77777777" w:rsidR="000D1C4F" w:rsidRDefault="00331B7D">
      <w:pPr>
        <w:rPr>
          <w:rFonts w:ascii="Century Gothic" w:eastAsia="Century Gothic" w:hAnsi="Century Gothic" w:cs="Century Gothic"/>
          <w:b/>
          <w:sz w:val="20"/>
          <w:szCs w:val="20"/>
        </w:rPr>
      </w:pPr>
      <w:r>
        <w:rPr>
          <w:rFonts w:ascii="Century Gothic" w:eastAsia="Century Gothic" w:hAnsi="Century Gothic" w:cs="Century Gothic"/>
          <w:b/>
          <w:sz w:val="20"/>
          <w:szCs w:val="20"/>
        </w:rPr>
        <w:t>DURATION - 16 Hours</w:t>
      </w:r>
    </w:p>
    <w:p w14:paraId="6A4B2958" w14:textId="77777777" w:rsidR="000D1C4F" w:rsidRDefault="000D1C4F">
      <w:pPr>
        <w:jc w:val="center"/>
        <w:rPr>
          <w:rFonts w:ascii="Century Gothic" w:eastAsia="Century Gothic" w:hAnsi="Century Gothic" w:cs="Century Gothic"/>
          <w:b/>
          <w:color w:val="FFA630"/>
          <w:sz w:val="24"/>
          <w:szCs w:val="24"/>
        </w:rPr>
      </w:pPr>
    </w:p>
    <w:p w14:paraId="607DF3FA" w14:textId="77777777" w:rsidR="000D1C4F" w:rsidRDefault="00331B7D">
      <w:pPr>
        <w:jc w:val="center"/>
        <w:rPr>
          <w:rFonts w:ascii="Century Gothic" w:eastAsia="Century Gothic" w:hAnsi="Century Gothic" w:cs="Century Gothic"/>
          <w:b/>
          <w:color w:val="FFA630"/>
          <w:sz w:val="24"/>
          <w:szCs w:val="24"/>
        </w:rPr>
      </w:pPr>
      <w:r>
        <w:rPr>
          <w:rFonts w:ascii="Century Gothic" w:eastAsia="Century Gothic" w:hAnsi="Century Gothic" w:cs="Century Gothic"/>
          <w:b/>
          <w:color w:val="FFA630"/>
          <w:sz w:val="24"/>
          <w:szCs w:val="24"/>
        </w:rPr>
        <w:t xml:space="preserve">Learn the purpose, benefits, concepts, and vocabulary of </w:t>
      </w:r>
      <w:proofErr w:type="spellStart"/>
      <w:r>
        <w:rPr>
          <w:rFonts w:ascii="Century Gothic" w:eastAsia="Century Gothic" w:hAnsi="Century Gothic" w:cs="Century Gothic"/>
          <w:b/>
          <w:color w:val="FFA630"/>
          <w:sz w:val="24"/>
          <w:szCs w:val="24"/>
        </w:rPr>
        <w:t>DevSecOps</w:t>
      </w:r>
      <w:proofErr w:type="spellEnd"/>
      <w:r>
        <w:rPr>
          <w:rFonts w:ascii="Century Gothic" w:eastAsia="Century Gothic" w:hAnsi="Century Gothic" w:cs="Century Gothic"/>
          <w:b/>
          <w:color w:val="FFA630"/>
          <w:sz w:val="24"/>
          <w:szCs w:val="24"/>
        </w:rPr>
        <w:t xml:space="preserve"> including DevOps security strategies and business benefits. </w:t>
      </w:r>
    </w:p>
    <w:p w14:paraId="026F6ADC" w14:textId="77777777" w:rsidR="000D1C4F" w:rsidRDefault="000D1C4F">
      <w:pPr>
        <w:rPr>
          <w:rFonts w:ascii="Century Gothic" w:eastAsia="Century Gothic" w:hAnsi="Century Gothic" w:cs="Century Gothic"/>
          <w:b/>
          <w:sz w:val="20"/>
          <w:szCs w:val="20"/>
        </w:rPr>
      </w:pPr>
    </w:p>
    <w:p w14:paraId="1AF3BC89" w14:textId="77777777" w:rsidR="006F3B0F" w:rsidRDefault="006F3B0F">
      <w:pPr>
        <w:rPr>
          <w:rFonts w:ascii="Century Gothic" w:eastAsia="Century Gothic" w:hAnsi="Century Gothic" w:cs="Century Gothic"/>
          <w:b/>
          <w:sz w:val="20"/>
          <w:szCs w:val="20"/>
        </w:rPr>
      </w:pPr>
    </w:p>
    <w:p w14:paraId="07633BA3" w14:textId="1A7F2679" w:rsidR="000D1C4F" w:rsidRDefault="00331B7D">
      <w:pPr>
        <w:rPr>
          <w:rFonts w:ascii="Century Gothic" w:eastAsia="Century Gothic" w:hAnsi="Century Gothic" w:cs="Century Gothic"/>
          <w:b/>
          <w:sz w:val="20"/>
          <w:szCs w:val="20"/>
        </w:rPr>
      </w:pPr>
      <w:r>
        <w:rPr>
          <w:rFonts w:ascii="Century Gothic" w:eastAsia="Century Gothic" w:hAnsi="Century Gothic" w:cs="Century Gothic"/>
          <w:b/>
          <w:sz w:val="20"/>
          <w:szCs w:val="20"/>
        </w:rPr>
        <w:t xml:space="preserve">OVERVIEW </w:t>
      </w:r>
    </w:p>
    <w:p w14:paraId="04F39B29" w14:textId="77777777"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As companies deploy code faster and more often than ever, new vulnerabilities are also accelerating. When the boss says, “Do more with less”, DevOps practices adds business and security value as an integral, strategic component.  Delivering development, security, and operations at the speed of business should be an essential component for any modern enterprise.</w:t>
      </w:r>
    </w:p>
    <w:p w14:paraId="10942E2F" w14:textId="77777777"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 xml:space="preserve">Course topics covered include how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provides business value, enhancing your business opportunities, and improving corporate value.  The core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principles taught can support an organizational transformation, increase productivity, reduce risk, and optimize resource usage.</w:t>
      </w:r>
    </w:p>
    <w:p w14:paraId="1FBC716F" w14:textId="77777777"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 xml:space="preserve">This course explains how DevOps security practices differ from other approaches then delivers the education needed to apply changes to your organization. Participants learn the purpose, benefits, concepts, </w:t>
      </w:r>
      <w:proofErr w:type="gramStart"/>
      <w:r>
        <w:rPr>
          <w:rFonts w:ascii="Century Gothic" w:eastAsia="Century Gothic" w:hAnsi="Century Gothic" w:cs="Century Gothic"/>
          <w:color w:val="494949"/>
          <w:sz w:val="20"/>
          <w:szCs w:val="20"/>
        </w:rPr>
        <w:t>vocabulary</w:t>
      </w:r>
      <w:proofErr w:type="gramEnd"/>
      <w:r>
        <w:rPr>
          <w:rFonts w:ascii="Century Gothic" w:eastAsia="Century Gothic" w:hAnsi="Century Gothic" w:cs="Century Gothic"/>
          <w:color w:val="494949"/>
          <w:sz w:val="20"/>
          <w:szCs w:val="20"/>
        </w:rPr>
        <w:t xml:space="preserve"> and applications of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Most importantly, students learn how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roles fit with a DevOps culture and organization. At the course’s end, participants will understand “security as code” to make security and compliance value consumable as a service.</w:t>
      </w:r>
    </w:p>
    <w:p w14:paraId="1B58704A" w14:textId="2DC93190"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No course would be complete without practical application and this course teaches the steps to integrate security programs from the developers and operators through the business C-level.  Every stakeholder plays a part and the learning material highlights how professionals can use these tools as the primary means of protecting the organization and customer through multiple case studies, video presentations, discussion options, and exercise material to maximize learning value.  These real-life scenarios create tangible takeaways participants can leverage upon their return to the home office.</w:t>
      </w:r>
    </w:p>
    <w:p w14:paraId="2AD88CDE" w14:textId="3BDE8D4B"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 xml:space="preserve">This course positions learners to pass the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Foundation exam. </w:t>
      </w:r>
    </w:p>
    <w:p w14:paraId="50A0ED26" w14:textId="77777777" w:rsidR="000D1C4F" w:rsidRDefault="00331B7D">
      <w:pPr>
        <w:rPr>
          <w:rFonts w:ascii="Century Gothic" w:eastAsia="Century Gothic" w:hAnsi="Century Gothic" w:cs="Century Gothic"/>
          <w:b/>
          <w:sz w:val="20"/>
          <w:szCs w:val="20"/>
        </w:rPr>
      </w:pPr>
      <w:r>
        <w:rPr>
          <w:rFonts w:ascii="Century Gothic" w:eastAsia="Century Gothic" w:hAnsi="Century Gothic" w:cs="Century Gothic"/>
          <w:b/>
          <w:sz w:val="20"/>
          <w:szCs w:val="20"/>
        </w:rPr>
        <w:t>COURSE OBJECTIVES</w:t>
      </w:r>
    </w:p>
    <w:p w14:paraId="48B6B61A" w14:textId="77777777" w:rsidR="000D1C4F" w:rsidRDefault="00331B7D">
      <w:pPr>
        <w:shd w:val="clear" w:color="auto" w:fill="FFFFFF"/>
        <w:spacing w:after="220"/>
        <w:rPr>
          <w:rFonts w:ascii="Century Gothic" w:eastAsia="Century Gothic" w:hAnsi="Century Gothic" w:cs="Century Gothic"/>
          <w:color w:val="494949"/>
          <w:sz w:val="20"/>
          <w:szCs w:val="20"/>
        </w:rPr>
      </w:pPr>
      <w:r>
        <w:rPr>
          <w:rFonts w:ascii="Century Gothic" w:eastAsia="Century Gothic" w:hAnsi="Century Gothic" w:cs="Century Gothic"/>
          <w:color w:val="494949"/>
          <w:sz w:val="20"/>
          <w:szCs w:val="20"/>
        </w:rPr>
        <w:t>The learning objectives include a practical understanding of:</w:t>
      </w:r>
    </w:p>
    <w:p w14:paraId="2474E17B" w14:textId="77777777" w:rsidR="000D1C4F" w:rsidRDefault="00331B7D">
      <w:pPr>
        <w:numPr>
          <w:ilvl w:val="0"/>
          <w:numId w:val="1"/>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The purpose, benefits, concepts, and vocabulary of </w:t>
      </w:r>
      <w:proofErr w:type="spellStart"/>
      <w:r>
        <w:rPr>
          <w:rFonts w:ascii="Century Gothic" w:eastAsia="Century Gothic" w:hAnsi="Century Gothic" w:cs="Century Gothic"/>
          <w:sz w:val="20"/>
          <w:szCs w:val="20"/>
        </w:rPr>
        <w:t>DevSecOps</w:t>
      </w:r>
      <w:proofErr w:type="spellEnd"/>
    </w:p>
    <w:p w14:paraId="32FB03F3" w14:textId="5071978E" w:rsidR="000D1C4F" w:rsidRDefault="00331B7D">
      <w:pPr>
        <w:numPr>
          <w:ilvl w:val="0"/>
          <w:numId w:val="1"/>
        </w:numPr>
        <w:rPr>
          <w:rFonts w:ascii="Century Gothic" w:eastAsia="Century Gothic" w:hAnsi="Century Gothic" w:cs="Century Gothic"/>
          <w:sz w:val="20"/>
          <w:szCs w:val="20"/>
        </w:rPr>
      </w:pPr>
      <w:r>
        <w:rPr>
          <w:rFonts w:ascii="Century Gothic" w:eastAsia="Century Gothic" w:hAnsi="Century Gothic" w:cs="Century Gothic"/>
          <w:sz w:val="20"/>
          <w:szCs w:val="20"/>
        </w:rPr>
        <w:t>How DevOps security practices differ from other security approaches</w:t>
      </w:r>
    </w:p>
    <w:p w14:paraId="30D0075E" w14:textId="37B76064" w:rsidR="00BA0147" w:rsidRDefault="00BA0147" w:rsidP="00BA0147">
      <w:pPr>
        <w:rPr>
          <w:rFonts w:ascii="Century Gothic" w:eastAsia="Century Gothic" w:hAnsi="Century Gothic" w:cs="Century Gothic"/>
          <w:sz w:val="20"/>
          <w:szCs w:val="20"/>
        </w:rPr>
      </w:pPr>
    </w:p>
    <w:p w14:paraId="10F99B7F" w14:textId="52CF0F55" w:rsidR="00BA0147" w:rsidRDefault="00BA0147" w:rsidP="00BA0147">
      <w:pPr>
        <w:rPr>
          <w:rFonts w:ascii="Century Gothic" w:eastAsia="Century Gothic" w:hAnsi="Century Gothic" w:cs="Century Gothic"/>
          <w:sz w:val="20"/>
          <w:szCs w:val="20"/>
        </w:rPr>
      </w:pPr>
    </w:p>
    <w:p w14:paraId="6C8C128F" w14:textId="54B0DA41" w:rsidR="00BA0147" w:rsidRDefault="00BA0147" w:rsidP="00BA0147">
      <w:pPr>
        <w:rPr>
          <w:rFonts w:ascii="Century Gothic" w:eastAsia="Century Gothic" w:hAnsi="Century Gothic" w:cs="Century Gothic"/>
          <w:sz w:val="20"/>
          <w:szCs w:val="20"/>
        </w:rPr>
      </w:pPr>
    </w:p>
    <w:p w14:paraId="1FB1D571" w14:textId="04562420" w:rsidR="00BA0147" w:rsidRDefault="00BA0147" w:rsidP="00BA0147">
      <w:pPr>
        <w:rPr>
          <w:rFonts w:ascii="Century Gothic" w:eastAsia="Century Gothic" w:hAnsi="Century Gothic" w:cs="Century Gothic"/>
          <w:sz w:val="20"/>
          <w:szCs w:val="20"/>
        </w:rPr>
      </w:pPr>
    </w:p>
    <w:p w14:paraId="77B48B74" w14:textId="6456EB4E" w:rsidR="00BA0147" w:rsidRDefault="00BA0147" w:rsidP="00BA0147">
      <w:pPr>
        <w:rPr>
          <w:rFonts w:ascii="Century Gothic" w:eastAsia="Century Gothic" w:hAnsi="Century Gothic" w:cs="Century Gothic"/>
          <w:sz w:val="20"/>
          <w:szCs w:val="20"/>
        </w:rPr>
      </w:pPr>
    </w:p>
    <w:p w14:paraId="758E0D70" w14:textId="65A6766C" w:rsidR="00BA0147" w:rsidRDefault="00BA0147" w:rsidP="00BA0147">
      <w:pPr>
        <w:rPr>
          <w:rFonts w:ascii="Century Gothic" w:eastAsia="Century Gothic" w:hAnsi="Century Gothic" w:cs="Century Gothic"/>
          <w:sz w:val="20"/>
          <w:szCs w:val="20"/>
        </w:rPr>
      </w:pPr>
    </w:p>
    <w:p w14:paraId="35015723" w14:textId="77777777" w:rsidR="00BA0147" w:rsidRDefault="00BA0147" w:rsidP="00BA0147">
      <w:pPr>
        <w:rPr>
          <w:rFonts w:ascii="Century Gothic" w:eastAsia="Century Gothic" w:hAnsi="Century Gothic" w:cs="Century Gothic"/>
          <w:sz w:val="20"/>
          <w:szCs w:val="20"/>
        </w:rPr>
      </w:pPr>
    </w:p>
    <w:p w14:paraId="3CA47C75" w14:textId="77777777" w:rsidR="006F3B0F" w:rsidRPr="00BA0147" w:rsidRDefault="006F3B0F" w:rsidP="006F3B0F">
      <w:pPr>
        <w:pStyle w:val="ListParagraph"/>
        <w:numPr>
          <w:ilvl w:val="0"/>
          <w:numId w:val="1"/>
        </w:numPr>
        <w:rPr>
          <w:rFonts w:ascii="Century Gothic" w:hAnsi="Century Gothic"/>
        </w:rPr>
      </w:pPr>
      <w:r w:rsidRPr="00BA0147">
        <w:rPr>
          <w:rFonts w:ascii="Century Gothic" w:hAnsi="Century Gothic"/>
        </w:rPr>
        <w:t>Business-driven security strategies and Best Practices</w:t>
      </w:r>
    </w:p>
    <w:p w14:paraId="0D4770BE" w14:textId="77777777" w:rsidR="006F3B0F" w:rsidRPr="00BA0147" w:rsidRDefault="006F3B0F" w:rsidP="006F3B0F">
      <w:pPr>
        <w:pStyle w:val="ListParagraph"/>
        <w:numPr>
          <w:ilvl w:val="0"/>
          <w:numId w:val="1"/>
        </w:numPr>
        <w:rPr>
          <w:rFonts w:ascii="Century Gothic" w:hAnsi="Century Gothic"/>
        </w:rPr>
      </w:pPr>
      <w:r w:rsidRPr="00BA0147">
        <w:rPr>
          <w:rFonts w:ascii="Century Gothic" w:hAnsi="Century Gothic"/>
        </w:rPr>
        <w:t>Understanding and applying data and security sciences</w:t>
      </w:r>
    </w:p>
    <w:p w14:paraId="6F4EC9E6" w14:textId="2A377D28" w:rsidR="006F3B0F" w:rsidRPr="006F3B0F" w:rsidRDefault="006F3B0F" w:rsidP="006F3B0F">
      <w:pPr>
        <w:pStyle w:val="ListParagraph"/>
        <w:numPr>
          <w:ilvl w:val="0"/>
          <w:numId w:val="1"/>
        </w:numPr>
        <w:rPr>
          <w:rFonts w:ascii="Century Gothic" w:hAnsi="Century Gothic"/>
        </w:rPr>
      </w:pPr>
      <w:r w:rsidRPr="00BA0147">
        <w:rPr>
          <w:rFonts w:ascii="Century Gothic" w:hAnsi="Century Gothic"/>
        </w:rPr>
        <w:t xml:space="preserve">Integrating corporate stakeholders into </w:t>
      </w:r>
      <w:proofErr w:type="spellStart"/>
      <w:r w:rsidRPr="00BA0147">
        <w:rPr>
          <w:rFonts w:ascii="Century Gothic" w:hAnsi="Century Gothic"/>
        </w:rPr>
        <w:t>DevSecOps</w:t>
      </w:r>
      <w:proofErr w:type="spellEnd"/>
      <w:r w:rsidRPr="00BA0147">
        <w:rPr>
          <w:rFonts w:ascii="Century Gothic" w:hAnsi="Century Gothic"/>
        </w:rPr>
        <w:t xml:space="preserve"> Practices</w:t>
      </w:r>
    </w:p>
    <w:p w14:paraId="3E7EFD07" w14:textId="299C6155" w:rsidR="000D1C4F" w:rsidRDefault="00331B7D">
      <w:pPr>
        <w:numPr>
          <w:ilvl w:val="0"/>
          <w:numId w:val="1"/>
        </w:numPr>
        <w:rPr>
          <w:rFonts w:ascii="Century Gothic" w:eastAsia="Century Gothic" w:hAnsi="Century Gothic" w:cs="Century Gothic"/>
          <w:sz w:val="20"/>
          <w:szCs w:val="20"/>
        </w:rPr>
      </w:pPr>
      <w:r>
        <w:rPr>
          <w:rFonts w:ascii="Century Gothic" w:eastAsia="Century Gothic" w:hAnsi="Century Gothic" w:cs="Century Gothic"/>
          <w:sz w:val="20"/>
          <w:szCs w:val="20"/>
        </w:rPr>
        <w:t>Enhancing communication between Dev, Sec, and Ops teams</w:t>
      </w:r>
    </w:p>
    <w:p w14:paraId="6F2446A6" w14:textId="77777777" w:rsidR="00BA0147" w:rsidRDefault="00331B7D">
      <w:pPr>
        <w:numPr>
          <w:ilvl w:val="0"/>
          <w:numId w:val="1"/>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How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roles fit with a DevOps culture and organization</w:t>
      </w:r>
    </w:p>
    <w:p w14:paraId="53EBF388" w14:textId="77777777" w:rsidR="006F3B0F" w:rsidRDefault="006F3B0F" w:rsidP="00BA0147">
      <w:pPr>
        <w:ind w:left="360"/>
        <w:rPr>
          <w:rFonts w:ascii="Century Gothic" w:eastAsia="Century Gothic" w:hAnsi="Century Gothic" w:cs="Century Gothic"/>
          <w:sz w:val="20"/>
          <w:szCs w:val="20"/>
        </w:rPr>
      </w:pPr>
    </w:p>
    <w:p w14:paraId="4A064BE0" w14:textId="77777777" w:rsidR="006F3B0F" w:rsidRDefault="006F3B0F" w:rsidP="00BA0147">
      <w:pPr>
        <w:ind w:left="360"/>
        <w:rPr>
          <w:rFonts w:ascii="Century Gothic" w:eastAsia="Century Gothic" w:hAnsi="Century Gothic" w:cs="Century Gothic"/>
          <w:sz w:val="20"/>
          <w:szCs w:val="20"/>
        </w:rPr>
      </w:pPr>
    </w:p>
    <w:p w14:paraId="28BDBA8E" w14:textId="6E99AF3B" w:rsidR="000D1C4F" w:rsidRDefault="00331B7D" w:rsidP="006F3B0F">
      <w:pPr>
        <w:rPr>
          <w:rFonts w:ascii="Century Gothic" w:eastAsia="Century Gothic" w:hAnsi="Century Gothic" w:cs="Century Gothic"/>
          <w:sz w:val="20"/>
          <w:szCs w:val="20"/>
        </w:rPr>
      </w:pPr>
      <w:r>
        <w:rPr>
          <w:rFonts w:ascii="Century Gothic" w:eastAsia="Century Gothic" w:hAnsi="Century Gothic" w:cs="Century Gothic"/>
          <w:b/>
          <w:sz w:val="20"/>
          <w:szCs w:val="20"/>
        </w:rPr>
        <w:t>AUDIENCE</w:t>
      </w:r>
      <w:r>
        <w:rPr>
          <w:rFonts w:ascii="Century Gothic" w:eastAsia="Century Gothic" w:hAnsi="Century Gothic" w:cs="Century Gothic"/>
          <w:sz w:val="20"/>
          <w:szCs w:val="20"/>
        </w:rPr>
        <w:br/>
      </w:r>
      <w:r>
        <w:rPr>
          <w:rFonts w:ascii="Century Gothic" w:eastAsia="Century Gothic" w:hAnsi="Century Gothic" w:cs="Century Gothic"/>
          <w:color w:val="494949"/>
          <w:sz w:val="20"/>
          <w:szCs w:val="20"/>
        </w:rPr>
        <w:t xml:space="preserve">The target audience for the </w:t>
      </w:r>
      <w:proofErr w:type="spellStart"/>
      <w:r>
        <w:rPr>
          <w:rFonts w:ascii="Century Gothic" w:eastAsia="Century Gothic" w:hAnsi="Century Gothic" w:cs="Century Gothic"/>
          <w:color w:val="494949"/>
          <w:sz w:val="20"/>
          <w:szCs w:val="20"/>
        </w:rPr>
        <w:t>DevSecOps</w:t>
      </w:r>
      <w:proofErr w:type="spellEnd"/>
      <w:r>
        <w:rPr>
          <w:rFonts w:ascii="Century Gothic" w:eastAsia="Century Gothic" w:hAnsi="Century Gothic" w:cs="Century Gothic"/>
          <w:color w:val="494949"/>
          <w:sz w:val="20"/>
          <w:szCs w:val="20"/>
        </w:rPr>
        <w:t xml:space="preserve"> Foundation course are professionals including:</w:t>
      </w:r>
    </w:p>
    <w:p w14:paraId="11AA983B"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Anyone involved or interested in learning about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strategies and automation</w:t>
      </w:r>
    </w:p>
    <w:p w14:paraId="589EBD37"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Anyone involved in Continuous Delivery toolchain architectures</w:t>
      </w:r>
    </w:p>
    <w:p w14:paraId="5CCDC025"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Compliance Team</w:t>
      </w:r>
    </w:p>
    <w:p w14:paraId="5C512B20"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Business managers</w:t>
      </w:r>
    </w:p>
    <w:p w14:paraId="30F042BE"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Delivery Staff</w:t>
      </w:r>
    </w:p>
    <w:p w14:paraId="0C3D3DE1"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DevOps Engineers</w:t>
      </w:r>
    </w:p>
    <w:p w14:paraId="247BA5D3"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IT Managers</w:t>
      </w:r>
    </w:p>
    <w:p w14:paraId="36955543"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IT Security Professionals, Practitioners, and Managers</w:t>
      </w:r>
    </w:p>
    <w:p w14:paraId="19F4BB5E"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Maintenance and support staff</w:t>
      </w:r>
    </w:p>
    <w:p w14:paraId="5CC4B853"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Managed Service Providers</w:t>
      </w:r>
    </w:p>
    <w:p w14:paraId="01E02451"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Project &amp; Product Managers</w:t>
      </w:r>
    </w:p>
    <w:p w14:paraId="0EDDFAF1"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Quality Assurance Teams</w:t>
      </w:r>
    </w:p>
    <w:p w14:paraId="74F095EA"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Release Managers</w:t>
      </w:r>
    </w:p>
    <w:p w14:paraId="4CB422D9"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Scrum Masters</w:t>
      </w:r>
    </w:p>
    <w:p w14:paraId="35A9CDF4"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Site Reliability Engineers</w:t>
      </w:r>
    </w:p>
    <w:p w14:paraId="4E4ECB6D"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Software Engineers</w:t>
      </w:r>
    </w:p>
    <w:p w14:paraId="3FDF00DF" w14:textId="77777777" w:rsidR="000D1C4F" w:rsidRDefault="00331B7D">
      <w:pPr>
        <w:numPr>
          <w:ilvl w:val="0"/>
          <w:numId w:val="4"/>
        </w:numPr>
        <w:spacing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Testers</w:t>
      </w:r>
    </w:p>
    <w:p w14:paraId="6931308B" w14:textId="0AAE6EC6" w:rsidR="000D1C4F" w:rsidRDefault="00331B7D">
      <w:pPr>
        <w:rPr>
          <w:rFonts w:ascii="Century Gothic" w:eastAsia="Century Gothic" w:hAnsi="Century Gothic" w:cs="Century Gothic"/>
          <w:sz w:val="20"/>
          <w:szCs w:val="20"/>
        </w:rPr>
      </w:pPr>
      <w:r>
        <w:rPr>
          <w:rFonts w:ascii="Century Gothic" w:eastAsia="Century Gothic" w:hAnsi="Century Gothic" w:cs="Century Gothic"/>
          <w:sz w:val="20"/>
          <w:szCs w:val="20"/>
        </w:rPr>
        <w:br/>
      </w:r>
      <w:r>
        <w:rPr>
          <w:rFonts w:ascii="Century Gothic" w:eastAsia="Century Gothic" w:hAnsi="Century Gothic" w:cs="Century Gothic"/>
          <w:b/>
          <w:sz w:val="20"/>
          <w:szCs w:val="20"/>
        </w:rPr>
        <w:br/>
        <w:t>LEARNER MATERIALS</w:t>
      </w:r>
      <w:r>
        <w:rPr>
          <w:rFonts w:ascii="Century Gothic" w:eastAsia="Century Gothic" w:hAnsi="Century Gothic" w:cs="Century Gothic"/>
          <w:sz w:val="20"/>
          <w:szCs w:val="20"/>
        </w:rPr>
        <w:t xml:space="preserve"> </w:t>
      </w:r>
    </w:p>
    <w:p w14:paraId="1F2033EB" w14:textId="77777777" w:rsidR="000D1C4F" w:rsidRDefault="00331B7D">
      <w:pPr>
        <w:numPr>
          <w:ilvl w:val="0"/>
          <w:numId w:val="3"/>
        </w:numPr>
        <w:rPr>
          <w:rFonts w:ascii="Century Gothic" w:eastAsia="Century Gothic" w:hAnsi="Century Gothic" w:cs="Century Gothic"/>
          <w:sz w:val="20"/>
          <w:szCs w:val="20"/>
        </w:rPr>
      </w:pPr>
      <w:r>
        <w:rPr>
          <w:rFonts w:ascii="Century Gothic" w:eastAsia="Century Gothic" w:hAnsi="Century Gothic" w:cs="Century Gothic"/>
          <w:sz w:val="20"/>
          <w:szCs w:val="20"/>
        </w:rPr>
        <w:t>Digital Learner Manual (excellent post-class reference)</w:t>
      </w:r>
    </w:p>
    <w:p w14:paraId="317475AB" w14:textId="77777777" w:rsidR="000D1C4F" w:rsidRDefault="00331B7D">
      <w:pPr>
        <w:numPr>
          <w:ilvl w:val="0"/>
          <w:numId w:val="3"/>
        </w:numPr>
        <w:rPr>
          <w:rFonts w:ascii="Century Gothic" w:eastAsia="Century Gothic" w:hAnsi="Century Gothic" w:cs="Century Gothic"/>
          <w:sz w:val="20"/>
          <w:szCs w:val="20"/>
        </w:rPr>
      </w:pPr>
      <w:r>
        <w:rPr>
          <w:rFonts w:ascii="Century Gothic" w:eastAsia="Century Gothic" w:hAnsi="Century Gothic" w:cs="Century Gothic"/>
          <w:sz w:val="20"/>
          <w:szCs w:val="20"/>
        </w:rPr>
        <w:t>Participation in exercises designed to apply concepts</w:t>
      </w:r>
    </w:p>
    <w:p w14:paraId="5BD2FCE8" w14:textId="77777777" w:rsidR="000D1C4F" w:rsidRDefault="00331B7D">
      <w:pPr>
        <w:numPr>
          <w:ilvl w:val="0"/>
          <w:numId w:val="3"/>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Sample documents, templates, </w:t>
      </w:r>
      <w:proofErr w:type="gramStart"/>
      <w:r>
        <w:rPr>
          <w:rFonts w:ascii="Century Gothic" w:eastAsia="Century Gothic" w:hAnsi="Century Gothic" w:cs="Century Gothic"/>
          <w:sz w:val="20"/>
          <w:szCs w:val="20"/>
        </w:rPr>
        <w:t>tools</w:t>
      </w:r>
      <w:proofErr w:type="gramEnd"/>
      <w:r>
        <w:rPr>
          <w:rFonts w:ascii="Century Gothic" w:eastAsia="Century Gothic" w:hAnsi="Century Gothic" w:cs="Century Gothic"/>
          <w:sz w:val="20"/>
          <w:szCs w:val="20"/>
        </w:rPr>
        <w:t xml:space="preserve"> and techniques</w:t>
      </w:r>
    </w:p>
    <w:p w14:paraId="483D3DAD" w14:textId="77777777" w:rsidR="000D1C4F" w:rsidRDefault="00331B7D">
      <w:pPr>
        <w:numPr>
          <w:ilvl w:val="0"/>
          <w:numId w:val="3"/>
        </w:numPr>
        <w:spacing w:after="740"/>
        <w:rPr>
          <w:rFonts w:ascii="Century Gothic" w:eastAsia="Century Gothic" w:hAnsi="Century Gothic" w:cs="Century Gothic"/>
          <w:sz w:val="20"/>
          <w:szCs w:val="20"/>
        </w:rPr>
      </w:pPr>
      <w:r>
        <w:rPr>
          <w:rFonts w:ascii="Century Gothic" w:eastAsia="Century Gothic" w:hAnsi="Century Gothic" w:cs="Century Gothic"/>
          <w:sz w:val="20"/>
          <w:szCs w:val="20"/>
        </w:rPr>
        <w:t>Access to additional sources of information and communities</w:t>
      </w:r>
    </w:p>
    <w:p w14:paraId="7073F72D" w14:textId="77777777" w:rsidR="000D1C4F" w:rsidRDefault="00331B7D">
      <w:pPr>
        <w:rPr>
          <w:rFonts w:ascii="Century Gothic" w:eastAsia="Century Gothic" w:hAnsi="Century Gothic" w:cs="Century Gothic"/>
          <w:sz w:val="20"/>
          <w:szCs w:val="20"/>
        </w:rPr>
      </w:pPr>
      <w:r>
        <w:rPr>
          <w:rFonts w:ascii="Century Gothic" w:eastAsia="Century Gothic" w:hAnsi="Century Gothic" w:cs="Century Gothic"/>
          <w:b/>
          <w:sz w:val="20"/>
          <w:szCs w:val="20"/>
        </w:rPr>
        <w:t>PREREQUISITES</w:t>
      </w:r>
      <w:r>
        <w:rPr>
          <w:rFonts w:ascii="Century Gothic" w:eastAsia="Century Gothic" w:hAnsi="Century Gothic" w:cs="Century Gothic"/>
          <w:sz w:val="20"/>
          <w:szCs w:val="20"/>
        </w:rPr>
        <w:t xml:space="preserve"> </w:t>
      </w:r>
    </w:p>
    <w:p w14:paraId="2BDE77AE" w14:textId="77777777" w:rsidR="000D1C4F" w:rsidRDefault="00331B7D">
      <w:pPr>
        <w:rPr>
          <w:rFonts w:ascii="Century Gothic" w:eastAsia="Century Gothic" w:hAnsi="Century Gothic" w:cs="Century Gothic"/>
          <w:sz w:val="20"/>
          <w:szCs w:val="20"/>
        </w:rPr>
      </w:pPr>
      <w:r>
        <w:rPr>
          <w:rFonts w:ascii="Century Gothic" w:eastAsia="Century Gothic" w:hAnsi="Century Gothic" w:cs="Century Gothic"/>
          <w:color w:val="494949"/>
          <w:sz w:val="20"/>
          <w:szCs w:val="20"/>
          <w:highlight w:val="white"/>
        </w:rPr>
        <w:t>Participants should have baseline knowledge and understanding of common DevOps definitions and principles.</w:t>
      </w:r>
    </w:p>
    <w:p w14:paraId="13E282F2" w14:textId="18E468FD" w:rsidR="001F4618" w:rsidRDefault="001F4618">
      <w:pPr>
        <w:rPr>
          <w:rFonts w:ascii="Century Gothic" w:eastAsia="Century Gothic" w:hAnsi="Century Gothic" w:cs="Century Gothic"/>
          <w:sz w:val="20"/>
          <w:szCs w:val="20"/>
        </w:rPr>
      </w:pPr>
    </w:p>
    <w:p w14:paraId="0D9C83CF" w14:textId="48796421" w:rsidR="006F3B0F" w:rsidRDefault="006F3B0F">
      <w:pPr>
        <w:rPr>
          <w:rFonts w:ascii="Century Gothic" w:eastAsia="Century Gothic" w:hAnsi="Century Gothic" w:cs="Century Gothic"/>
          <w:sz w:val="20"/>
          <w:szCs w:val="20"/>
        </w:rPr>
      </w:pPr>
    </w:p>
    <w:p w14:paraId="74032E36" w14:textId="3910C0DC" w:rsidR="006F3B0F" w:rsidRDefault="006F3B0F">
      <w:pPr>
        <w:rPr>
          <w:rFonts w:ascii="Century Gothic" w:eastAsia="Century Gothic" w:hAnsi="Century Gothic" w:cs="Century Gothic"/>
          <w:sz w:val="20"/>
          <w:szCs w:val="20"/>
        </w:rPr>
      </w:pPr>
    </w:p>
    <w:p w14:paraId="52C3797C" w14:textId="3018616A" w:rsidR="006F3B0F" w:rsidRDefault="006F3B0F">
      <w:pPr>
        <w:rPr>
          <w:rFonts w:ascii="Century Gothic" w:eastAsia="Century Gothic" w:hAnsi="Century Gothic" w:cs="Century Gothic"/>
          <w:sz w:val="20"/>
          <w:szCs w:val="20"/>
        </w:rPr>
      </w:pPr>
    </w:p>
    <w:p w14:paraId="325DF168" w14:textId="5902EAB6" w:rsidR="006F3B0F" w:rsidRDefault="006F3B0F">
      <w:pPr>
        <w:rPr>
          <w:rFonts w:ascii="Century Gothic" w:eastAsia="Century Gothic" w:hAnsi="Century Gothic" w:cs="Century Gothic"/>
          <w:sz w:val="20"/>
          <w:szCs w:val="20"/>
        </w:rPr>
      </w:pPr>
    </w:p>
    <w:p w14:paraId="5FF33057" w14:textId="77777777" w:rsidR="006F3B0F" w:rsidRDefault="006F3B0F">
      <w:pPr>
        <w:rPr>
          <w:rFonts w:ascii="Century Gothic" w:eastAsia="Century Gothic" w:hAnsi="Century Gothic" w:cs="Century Gothic"/>
          <w:sz w:val="20"/>
          <w:szCs w:val="20"/>
        </w:rPr>
      </w:pPr>
    </w:p>
    <w:p w14:paraId="1891F646" w14:textId="77777777" w:rsidR="001F4618" w:rsidRDefault="001F4618">
      <w:pPr>
        <w:rPr>
          <w:rFonts w:ascii="Century Gothic" w:eastAsia="Century Gothic" w:hAnsi="Century Gothic" w:cs="Century Gothic"/>
          <w:sz w:val="20"/>
          <w:szCs w:val="20"/>
        </w:rPr>
      </w:pPr>
    </w:p>
    <w:p w14:paraId="33977E0F" w14:textId="77777777" w:rsidR="000D1C4F" w:rsidRDefault="00331B7D">
      <w:pPr>
        <w:rPr>
          <w:rFonts w:ascii="Century Gothic" w:eastAsia="Century Gothic" w:hAnsi="Century Gothic" w:cs="Century Gothic"/>
          <w:b/>
          <w:sz w:val="20"/>
          <w:szCs w:val="20"/>
        </w:rPr>
      </w:pPr>
      <w:r>
        <w:rPr>
          <w:rFonts w:ascii="Century Gothic" w:eastAsia="Century Gothic" w:hAnsi="Century Gothic" w:cs="Century Gothic"/>
          <w:b/>
          <w:sz w:val="20"/>
          <w:szCs w:val="20"/>
        </w:rPr>
        <w:t>CERTIFICATION EXAM</w:t>
      </w:r>
    </w:p>
    <w:p w14:paraId="55CBC211" w14:textId="77777777" w:rsidR="000D1C4F" w:rsidRDefault="00331B7D">
      <w:pPr>
        <w:rPr>
          <w:rFonts w:ascii="Century Gothic" w:eastAsia="Century Gothic" w:hAnsi="Century Gothic" w:cs="Century Gothic"/>
          <w:sz w:val="20"/>
          <w:szCs w:val="20"/>
        </w:rPr>
      </w:pPr>
      <w:r>
        <w:rPr>
          <w:rFonts w:ascii="Century Gothic" w:eastAsia="Century Gothic" w:hAnsi="Century Gothic" w:cs="Century Gothic"/>
          <w:color w:val="494949"/>
          <w:sz w:val="20"/>
          <w:szCs w:val="20"/>
          <w:highlight w:val="white"/>
        </w:rPr>
        <w:t xml:space="preserve">Successfully passing (65%) the 60-minute examination, consisting of 40 multiple-choice questions, leads to the candidate’s designation as </w:t>
      </w:r>
      <w:proofErr w:type="spellStart"/>
      <w:r>
        <w:rPr>
          <w:rFonts w:ascii="Century Gothic" w:eastAsia="Century Gothic" w:hAnsi="Century Gothic" w:cs="Century Gothic"/>
          <w:color w:val="494949"/>
          <w:sz w:val="20"/>
          <w:szCs w:val="20"/>
          <w:highlight w:val="white"/>
        </w:rPr>
        <w:t>DevSecOps</w:t>
      </w:r>
      <w:proofErr w:type="spellEnd"/>
      <w:r>
        <w:rPr>
          <w:rFonts w:ascii="Century Gothic" w:eastAsia="Century Gothic" w:hAnsi="Century Gothic" w:cs="Century Gothic"/>
          <w:color w:val="494949"/>
          <w:sz w:val="20"/>
          <w:szCs w:val="20"/>
          <w:highlight w:val="white"/>
        </w:rPr>
        <w:t xml:space="preserve"> Foundation (DSOF) certified. The certification is governed and maintained by DevOps Institute.</w:t>
      </w:r>
      <w:r>
        <w:rPr>
          <w:rFonts w:ascii="Century Gothic" w:eastAsia="Century Gothic" w:hAnsi="Century Gothic" w:cs="Century Gothic"/>
          <w:sz w:val="20"/>
          <w:szCs w:val="20"/>
        </w:rPr>
        <w:t xml:space="preserve">    </w:t>
      </w:r>
    </w:p>
    <w:p w14:paraId="04E0DDFF" w14:textId="77777777" w:rsidR="000D1C4F" w:rsidRDefault="000D1C4F">
      <w:pPr>
        <w:rPr>
          <w:rFonts w:ascii="Century Gothic" w:eastAsia="Century Gothic" w:hAnsi="Century Gothic" w:cs="Century Gothic"/>
          <w:b/>
          <w:sz w:val="20"/>
          <w:szCs w:val="20"/>
        </w:rPr>
      </w:pPr>
    </w:p>
    <w:p w14:paraId="29FD3A3C" w14:textId="77777777" w:rsidR="000D1C4F" w:rsidRDefault="000D1C4F">
      <w:pPr>
        <w:rPr>
          <w:rFonts w:ascii="Century Gothic" w:eastAsia="Century Gothic" w:hAnsi="Century Gothic" w:cs="Century Gothic"/>
          <w:b/>
          <w:sz w:val="20"/>
          <w:szCs w:val="20"/>
        </w:rPr>
      </w:pPr>
    </w:p>
    <w:p w14:paraId="72AFE477" w14:textId="77777777" w:rsidR="000D1C4F" w:rsidRDefault="00331B7D">
      <w:pPr>
        <w:spacing w:line="240" w:lineRule="auto"/>
        <w:rPr>
          <w:rFonts w:ascii="Century Gothic" w:eastAsia="Century Gothic" w:hAnsi="Century Gothic" w:cs="Century Gothic"/>
          <w:b/>
          <w:sz w:val="20"/>
          <w:szCs w:val="20"/>
        </w:rPr>
      </w:pPr>
      <w:r>
        <w:rPr>
          <w:rFonts w:ascii="Century Gothic" w:eastAsia="Century Gothic" w:hAnsi="Century Gothic" w:cs="Century Gothic"/>
          <w:b/>
          <w:sz w:val="20"/>
          <w:szCs w:val="20"/>
        </w:rPr>
        <w:t>COURSE OUTLINE</w:t>
      </w:r>
    </w:p>
    <w:p w14:paraId="60DC8CCF"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Realizing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Outcomes</w:t>
      </w:r>
    </w:p>
    <w:p w14:paraId="0812CA7A"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Origins of DevOps​</w:t>
      </w:r>
    </w:p>
    <w:p w14:paraId="53EE65AA"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Evolution of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w:t>
      </w:r>
    </w:p>
    <w:p w14:paraId="7BBEFF33"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CALMS​</w:t>
      </w:r>
    </w:p>
    <w:p w14:paraId="69513C90"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The Three Ways</w:t>
      </w:r>
    </w:p>
    <w:p w14:paraId="6C8D5606"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Defining the Cyberthreat Landscape​</w:t>
      </w:r>
    </w:p>
    <w:p w14:paraId="052A0BBC"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 is the Cyber Threat Landscape?​</w:t>
      </w:r>
    </w:p>
    <w:p w14:paraId="3910DFF9"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 is the threat?​</w:t>
      </w:r>
    </w:p>
    <w:p w14:paraId="576D2188"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 do we protect from?​</w:t>
      </w:r>
    </w:p>
    <w:p w14:paraId="10AC4297"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 do we protect, and why?​</w:t>
      </w:r>
    </w:p>
    <w:p w14:paraId="3B8348B6"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How do I talk to security?​</w:t>
      </w:r>
    </w:p>
    <w:p w14:paraId="36894E40"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​Building a Responsive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Model</w:t>
      </w:r>
    </w:p>
    <w:p w14:paraId="4C8BC8D0"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Demonstrate Model</w:t>
      </w:r>
    </w:p>
    <w:p w14:paraId="29A3AC0E"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Technical, </w:t>
      </w:r>
      <w:proofErr w:type="gramStart"/>
      <w:r>
        <w:rPr>
          <w:rFonts w:ascii="Century Gothic" w:eastAsia="Century Gothic" w:hAnsi="Century Gothic" w:cs="Century Gothic"/>
          <w:sz w:val="20"/>
          <w:szCs w:val="20"/>
        </w:rPr>
        <w:t>business</w:t>
      </w:r>
      <w:proofErr w:type="gramEnd"/>
      <w:r>
        <w:rPr>
          <w:rFonts w:ascii="Century Gothic" w:eastAsia="Century Gothic" w:hAnsi="Century Gothic" w:cs="Century Gothic"/>
          <w:sz w:val="20"/>
          <w:szCs w:val="20"/>
        </w:rPr>
        <w:t xml:space="preserve"> and human outcomes​</w:t>
      </w:r>
    </w:p>
    <w:p w14:paraId="070C5C6C"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What’s being measured? ​</w:t>
      </w:r>
    </w:p>
    <w:p w14:paraId="00424BB8"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Gating and thresholding​</w:t>
      </w:r>
    </w:p>
    <w:p w14:paraId="0A5F72F7"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Integrating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Stakeholders</w:t>
      </w:r>
    </w:p>
    <w:p w14:paraId="0ACA2C27"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The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State of Mind​</w:t>
      </w:r>
    </w:p>
    <w:p w14:paraId="090C7B6D"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The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Stakeholders​</w:t>
      </w:r>
    </w:p>
    <w:p w14:paraId="3EE7AFB6"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What’s at stake for who?​</w:t>
      </w:r>
    </w:p>
    <w:p w14:paraId="594CA502"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Participating in the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model​</w:t>
      </w:r>
    </w:p>
    <w:p w14:paraId="6C632EB7"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​Establishing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Best Practices</w:t>
      </w:r>
    </w:p>
    <w:p w14:paraId="34041F63"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Start where you are​</w:t>
      </w:r>
    </w:p>
    <w:p w14:paraId="1D34EB04"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Integrating people, </w:t>
      </w:r>
      <w:proofErr w:type="gramStart"/>
      <w:r>
        <w:rPr>
          <w:rFonts w:ascii="Century Gothic" w:eastAsia="Century Gothic" w:hAnsi="Century Gothic" w:cs="Century Gothic"/>
          <w:sz w:val="20"/>
          <w:szCs w:val="20"/>
        </w:rPr>
        <w:t>process</w:t>
      </w:r>
      <w:proofErr w:type="gramEnd"/>
      <w:r>
        <w:rPr>
          <w:rFonts w:ascii="Century Gothic" w:eastAsia="Century Gothic" w:hAnsi="Century Gothic" w:cs="Century Gothic"/>
          <w:sz w:val="20"/>
          <w:szCs w:val="20"/>
        </w:rPr>
        <w:t xml:space="preserve"> and technology and governance​</w:t>
      </w:r>
    </w:p>
    <w:p w14:paraId="1228A7F6" w14:textId="77777777" w:rsidR="000D1C4F" w:rsidRDefault="00331B7D">
      <w:pPr>
        <w:numPr>
          <w:ilvl w:val="1"/>
          <w:numId w:val="2"/>
        </w:numPr>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operating model​</w:t>
      </w:r>
    </w:p>
    <w:p w14:paraId="3CC041FD"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Communication practices and boundaries​</w:t>
      </w:r>
    </w:p>
    <w:p w14:paraId="36B05489"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Focusing on outcomes ​</w:t>
      </w:r>
    </w:p>
    <w:p w14:paraId="25A7EC81"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Best Practices to get Started</w:t>
      </w:r>
    </w:p>
    <w:p w14:paraId="3628D772"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The Three Ways​</w:t>
      </w:r>
    </w:p>
    <w:p w14:paraId="57DE0E4C"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Identifying target state​s</w:t>
      </w:r>
    </w:p>
    <w:p w14:paraId="7CD76A4C"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Value stream-centric thinking​</w:t>
      </w:r>
    </w:p>
    <w:p w14:paraId="6F15ED01"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​DevOps Pipelines and Continuous Compliance</w:t>
      </w:r>
    </w:p>
    <w:p w14:paraId="373221E5"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The goal of a DevOps pipeline​</w:t>
      </w:r>
    </w:p>
    <w:p w14:paraId="194B22A3"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Why continuous compliance is important​</w:t>
      </w:r>
    </w:p>
    <w:p w14:paraId="727C95E3"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Archetypes and reference architectures​</w:t>
      </w:r>
    </w:p>
    <w:p w14:paraId="308F1B07"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Coordinating DevOps Pipeline construction​</w:t>
      </w:r>
    </w:p>
    <w:p w14:paraId="7D0CB53B" w14:textId="738CD57C" w:rsidR="000D1C4F" w:rsidRDefault="00331B7D">
      <w:pPr>
        <w:numPr>
          <w:ilvl w:val="1"/>
          <w:numId w:val="2"/>
        </w:numPr>
        <w:rPr>
          <w:rFonts w:ascii="Century Gothic" w:eastAsia="Century Gothic" w:hAnsi="Century Gothic" w:cs="Century Gothic"/>
          <w:sz w:val="20"/>
          <w:szCs w:val="20"/>
        </w:rPr>
      </w:pP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tool categories, types and examples​</w:t>
      </w:r>
    </w:p>
    <w:p w14:paraId="7CE6DC78" w14:textId="3FA4F37C" w:rsidR="001F4618" w:rsidRDefault="001F4618" w:rsidP="001F4618">
      <w:pPr>
        <w:rPr>
          <w:rFonts w:ascii="Century Gothic" w:eastAsia="Century Gothic" w:hAnsi="Century Gothic" w:cs="Century Gothic"/>
          <w:sz w:val="20"/>
          <w:szCs w:val="20"/>
        </w:rPr>
      </w:pPr>
    </w:p>
    <w:p w14:paraId="77686C1B" w14:textId="7C082E02" w:rsidR="001F4618" w:rsidRDefault="001F4618" w:rsidP="001F4618">
      <w:pPr>
        <w:rPr>
          <w:rFonts w:ascii="Century Gothic" w:eastAsia="Century Gothic" w:hAnsi="Century Gothic" w:cs="Century Gothic"/>
          <w:sz w:val="20"/>
          <w:szCs w:val="20"/>
        </w:rPr>
      </w:pPr>
    </w:p>
    <w:p w14:paraId="60D9F9A3" w14:textId="77777777" w:rsidR="001F4618" w:rsidRDefault="001F4618" w:rsidP="001F4618">
      <w:pPr>
        <w:rPr>
          <w:rFonts w:ascii="Century Gothic" w:eastAsia="Century Gothic" w:hAnsi="Century Gothic" w:cs="Century Gothic"/>
          <w:sz w:val="20"/>
          <w:szCs w:val="20"/>
        </w:rPr>
      </w:pPr>
    </w:p>
    <w:p w14:paraId="6B918288" w14:textId="77777777" w:rsidR="000D1C4F" w:rsidRDefault="00331B7D">
      <w:pPr>
        <w:numPr>
          <w:ilvl w:val="0"/>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Learning Using Outcomes</w:t>
      </w:r>
    </w:p>
    <w:p w14:paraId="48497D0A"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Security Training Options​</w:t>
      </w:r>
    </w:p>
    <w:p w14:paraId="464EB62F"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Training as Policy​</w:t>
      </w:r>
    </w:p>
    <w:p w14:paraId="54B002D6"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Experiential Learning​</w:t>
      </w:r>
    </w:p>
    <w:p w14:paraId="7F69BCCE"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Cross-Skilling​</w:t>
      </w:r>
    </w:p>
    <w:p w14:paraId="167D2EB6"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The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Collective Body of Knowledge​</w:t>
      </w:r>
    </w:p>
    <w:p w14:paraId="5B75C9F7" w14:textId="77777777" w:rsidR="000D1C4F" w:rsidRDefault="00331B7D">
      <w:pPr>
        <w:numPr>
          <w:ilvl w:val="1"/>
          <w:numId w:val="2"/>
        </w:num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Preparing for the </w:t>
      </w:r>
      <w:proofErr w:type="spellStart"/>
      <w:r>
        <w:rPr>
          <w:rFonts w:ascii="Century Gothic" w:eastAsia="Century Gothic" w:hAnsi="Century Gothic" w:cs="Century Gothic"/>
          <w:sz w:val="20"/>
          <w:szCs w:val="20"/>
        </w:rPr>
        <w:t>DevSecOps</w:t>
      </w:r>
      <w:proofErr w:type="spellEnd"/>
      <w:r>
        <w:rPr>
          <w:rFonts w:ascii="Century Gothic" w:eastAsia="Century Gothic" w:hAnsi="Century Gothic" w:cs="Century Gothic"/>
          <w:sz w:val="20"/>
          <w:szCs w:val="20"/>
        </w:rPr>
        <w:t xml:space="preserve"> Foundation certification exam​</w:t>
      </w:r>
    </w:p>
    <w:sectPr w:rsidR="000D1C4F">
      <w:headerReference w:type="default" r:id="rId8"/>
      <w:footerReference w:type="default" r:id="rId9"/>
      <w:pgSz w:w="12240" w:h="15840"/>
      <w:pgMar w:top="1440" w:right="1440" w:bottom="99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1BDE7" w14:textId="77777777" w:rsidR="004E4A32" w:rsidRDefault="004E4A32">
      <w:pPr>
        <w:spacing w:line="240" w:lineRule="auto"/>
      </w:pPr>
      <w:r>
        <w:separator/>
      </w:r>
    </w:p>
  </w:endnote>
  <w:endnote w:type="continuationSeparator" w:id="0">
    <w:p w14:paraId="1EDDE278" w14:textId="77777777" w:rsidR="004E4A32" w:rsidRDefault="004E4A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0740A" w14:textId="77777777" w:rsidR="000D1C4F" w:rsidRDefault="000D1C4F">
    <w:pPr>
      <w:tabs>
        <w:tab w:val="center" w:pos="4320"/>
        <w:tab w:val="right" w:pos="8640"/>
      </w:tabs>
      <w:spacing w:line="240" w:lineRule="auto"/>
      <w:rPr>
        <w:rFonts w:ascii="Century Gothic" w:eastAsia="Century Gothic" w:hAnsi="Century Gothic" w:cs="Century Gothic"/>
        <w:sz w:val="18"/>
        <w:szCs w:val="18"/>
      </w:rPr>
    </w:pPr>
  </w:p>
  <w:p w14:paraId="50C09719" w14:textId="77777777" w:rsidR="000D1C4F" w:rsidRDefault="00331B7D">
    <w:pPr>
      <w:tabs>
        <w:tab w:val="center" w:pos="4320"/>
        <w:tab w:val="right" w:pos="8640"/>
      </w:tabs>
      <w:spacing w:line="240" w:lineRule="auto"/>
    </w:pPr>
    <w:proofErr w:type="gramStart"/>
    <w:r>
      <w:rPr>
        <w:rFonts w:ascii="Century Gothic" w:eastAsia="Century Gothic" w:hAnsi="Century Gothic" w:cs="Century Gothic"/>
        <w:sz w:val="18"/>
        <w:szCs w:val="18"/>
      </w:rPr>
      <w:t>©  DevOps</w:t>
    </w:r>
    <w:proofErr w:type="gramEnd"/>
    <w:r>
      <w:rPr>
        <w:rFonts w:ascii="Century Gothic" w:eastAsia="Century Gothic" w:hAnsi="Century Gothic" w:cs="Century Gothic"/>
        <w:sz w:val="18"/>
        <w:szCs w:val="18"/>
      </w:rPr>
      <w:t xml:space="preserve"> Institute unless otherwise stated</w:t>
    </w:r>
    <w:r>
      <w:rPr>
        <w:rFonts w:ascii="Century Gothic" w:eastAsia="Century Gothic" w:hAnsi="Century Gothic" w:cs="Century Gothic"/>
        <w:sz w:val="18"/>
        <w:szCs w:val="18"/>
      </w:rPr>
      <w:tab/>
      <w:t xml:space="preserve">                         DSOF v2.0</w:t>
    </w:r>
    <w:r>
      <w:rPr>
        <w:rFonts w:ascii="Calibri" w:eastAsia="Calibri" w:hAnsi="Calibri" w:cs="Calibri"/>
        <w:sz w:val="18"/>
        <w:szCs w:val="18"/>
      </w:rPr>
      <w:t xml:space="preserve">                                                                     </w:t>
    </w:r>
    <w:r>
      <w:rPr>
        <w:rFonts w:ascii="Century Gothic" w:eastAsia="Century Gothic" w:hAnsi="Century Gothic" w:cs="Century Gothic"/>
        <w:sz w:val="20"/>
        <w:szCs w:val="20"/>
      </w:rPr>
      <w:tab/>
    </w:r>
    <w:r>
      <w:rPr>
        <w:rFonts w:ascii="Century Gothic" w:eastAsia="Century Gothic" w:hAnsi="Century Gothic" w:cs="Century Gothic"/>
        <w:sz w:val="20"/>
        <w:szCs w:val="20"/>
      </w:rPr>
      <w:fldChar w:fldCharType="begin"/>
    </w:r>
    <w:r>
      <w:rPr>
        <w:rFonts w:ascii="Century Gothic" w:eastAsia="Century Gothic" w:hAnsi="Century Gothic" w:cs="Century Gothic"/>
        <w:sz w:val="20"/>
        <w:szCs w:val="20"/>
      </w:rPr>
      <w:instrText>PAGE</w:instrText>
    </w:r>
    <w:r>
      <w:rPr>
        <w:rFonts w:ascii="Century Gothic" w:eastAsia="Century Gothic" w:hAnsi="Century Gothic" w:cs="Century Gothic"/>
        <w:sz w:val="20"/>
        <w:szCs w:val="20"/>
      </w:rPr>
      <w:fldChar w:fldCharType="separate"/>
    </w:r>
    <w:r w:rsidR="001F4618">
      <w:rPr>
        <w:rFonts w:ascii="Century Gothic" w:eastAsia="Century Gothic" w:hAnsi="Century Gothic" w:cs="Century Gothic"/>
        <w:noProof/>
        <w:sz w:val="20"/>
        <w:szCs w:val="20"/>
      </w:rPr>
      <w:t>1</w:t>
    </w:r>
    <w:r>
      <w:rPr>
        <w:rFonts w:ascii="Century Gothic" w:eastAsia="Century Gothic" w:hAnsi="Century Gothic" w:cs="Century Gothic"/>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3E478" w14:textId="77777777" w:rsidR="004E4A32" w:rsidRDefault="004E4A32">
      <w:pPr>
        <w:spacing w:line="240" w:lineRule="auto"/>
      </w:pPr>
      <w:r>
        <w:separator/>
      </w:r>
    </w:p>
  </w:footnote>
  <w:footnote w:type="continuationSeparator" w:id="0">
    <w:p w14:paraId="712F84F7" w14:textId="77777777" w:rsidR="004E4A32" w:rsidRDefault="004E4A3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2489" w14:textId="77777777" w:rsidR="000D1C4F" w:rsidRDefault="00331B7D">
    <w:pPr>
      <w:tabs>
        <w:tab w:val="left" w:pos="1425"/>
      </w:tabs>
      <w:spacing w:line="240" w:lineRule="auto"/>
      <w:jc w:val="center"/>
      <w:rPr>
        <w:rFonts w:ascii="Century Gothic" w:eastAsia="Century Gothic" w:hAnsi="Century Gothic" w:cs="Century Gothic"/>
        <w:color w:val="666666"/>
        <w:sz w:val="36"/>
        <w:szCs w:val="36"/>
      </w:rPr>
    </w:pPr>
    <w:r>
      <w:rPr>
        <w:noProof/>
      </w:rPr>
      <w:drawing>
        <wp:anchor distT="114300" distB="114300" distL="114300" distR="114300" simplePos="0" relativeHeight="251658240" behindDoc="0" locked="0" layoutInCell="1" hidden="0" allowOverlap="1" wp14:anchorId="4AA45C4F" wp14:editId="1E7625AF">
          <wp:simplePos x="0" y="0"/>
          <wp:positionH relativeFrom="column">
            <wp:posOffset>1</wp:posOffset>
          </wp:positionH>
          <wp:positionV relativeFrom="paragraph">
            <wp:posOffset>57151</wp:posOffset>
          </wp:positionV>
          <wp:extent cx="671513" cy="938396"/>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71513" cy="938396"/>
                  </a:xfrm>
                  <a:prstGeom prst="rect">
                    <a:avLst/>
                  </a:prstGeom>
                  <a:ln/>
                </pic:spPr>
              </pic:pic>
            </a:graphicData>
          </a:graphic>
        </wp:anchor>
      </w:drawing>
    </w:r>
  </w:p>
  <w:p w14:paraId="35749D65" w14:textId="77777777" w:rsidR="000D1C4F" w:rsidRDefault="00331B7D">
    <w:pPr>
      <w:tabs>
        <w:tab w:val="left" w:pos="1425"/>
      </w:tabs>
      <w:spacing w:before="320" w:line="240" w:lineRule="auto"/>
      <w:ind w:left="720"/>
      <w:rPr>
        <w:rFonts w:ascii="Century Gothic" w:eastAsia="Century Gothic" w:hAnsi="Century Gothic" w:cs="Century Gothic"/>
        <w:color w:val="434343"/>
        <w:sz w:val="28"/>
        <w:szCs w:val="28"/>
      </w:rPr>
    </w:pPr>
    <w:proofErr w:type="spellStart"/>
    <w:r>
      <w:rPr>
        <w:rFonts w:ascii="Century Gothic" w:eastAsia="Century Gothic" w:hAnsi="Century Gothic" w:cs="Century Gothic"/>
        <w:color w:val="434343"/>
        <w:sz w:val="28"/>
        <w:szCs w:val="28"/>
      </w:rPr>
      <w:t>DevSecOps</w:t>
    </w:r>
    <w:proofErr w:type="spellEnd"/>
    <w:r>
      <w:rPr>
        <w:rFonts w:ascii="Century Gothic" w:eastAsia="Century Gothic" w:hAnsi="Century Gothic" w:cs="Century Gothic"/>
        <w:color w:val="434343"/>
        <w:sz w:val="28"/>
        <w:szCs w:val="28"/>
      </w:rPr>
      <w:t xml:space="preserve"> Foundation (DSOF)℠ Course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C40EE"/>
    <w:multiLevelType w:val="multilevel"/>
    <w:tmpl w:val="44F27856"/>
    <w:lvl w:ilvl="0">
      <w:start w:val="1"/>
      <w:numFmt w:val="bullet"/>
      <w:lvlText w:val="●"/>
      <w:lvlJc w:val="left"/>
      <w:pPr>
        <w:ind w:left="720" w:hanging="360"/>
      </w:pPr>
      <w:rPr>
        <w:rFonts w:ascii="Arial" w:eastAsia="Arial" w:hAnsi="Arial" w:cs="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6F7DC3"/>
    <w:multiLevelType w:val="hybridMultilevel"/>
    <w:tmpl w:val="10362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33957"/>
    <w:multiLevelType w:val="multilevel"/>
    <w:tmpl w:val="DB5E1F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B4D09E1"/>
    <w:multiLevelType w:val="multilevel"/>
    <w:tmpl w:val="584247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E524774"/>
    <w:multiLevelType w:val="multilevel"/>
    <w:tmpl w:val="D5C4624A"/>
    <w:lvl w:ilvl="0">
      <w:start w:val="1"/>
      <w:numFmt w:val="bullet"/>
      <w:lvlText w:val="●"/>
      <w:lvlJc w:val="left"/>
      <w:pPr>
        <w:ind w:left="720" w:hanging="360"/>
      </w:pPr>
      <w:rPr>
        <w:rFonts w:ascii="Arial" w:eastAsia="Arial" w:hAnsi="Arial" w:cs="Arial"/>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70483887">
    <w:abstractNumId w:val="4"/>
  </w:num>
  <w:num w:numId="2" w16cid:durableId="702483810">
    <w:abstractNumId w:val="2"/>
  </w:num>
  <w:num w:numId="3" w16cid:durableId="132866695">
    <w:abstractNumId w:val="3"/>
  </w:num>
  <w:num w:numId="4" w16cid:durableId="575671055">
    <w:abstractNumId w:val="0"/>
  </w:num>
  <w:num w:numId="5" w16cid:durableId="1890803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C4F"/>
    <w:rsid w:val="000D1C4F"/>
    <w:rsid w:val="001F4618"/>
    <w:rsid w:val="00331B7D"/>
    <w:rsid w:val="004E4A32"/>
    <w:rsid w:val="005C6C58"/>
    <w:rsid w:val="006F3B0F"/>
    <w:rsid w:val="00A63AA4"/>
    <w:rsid w:val="00BA0147"/>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74DE2"/>
  <w15:docId w15:val="{15C18F6E-5C9A-47E3-8449-AB79ECB75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BA01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CABCC-025E-4643-B68D-243D0C78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Rinku Sachdeva</dc:creator>
  <cp:lastModifiedBy>Tammy Barclay</cp:lastModifiedBy>
  <cp:revision>3</cp:revision>
  <dcterms:created xsi:type="dcterms:W3CDTF">2020-08-06T18:48:00Z</dcterms:created>
  <dcterms:modified xsi:type="dcterms:W3CDTF">2022-06-04T14:08:00Z</dcterms:modified>
</cp:coreProperties>
</file>